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20" w:name="X36f44afe4207183e496ba404b675489f60358e5"/>
    <w:p>
      <w:pPr>
        <w:pStyle w:val="Heading1"/>
      </w:pPr>
      <w:r>
        <w:t xml:space="preserve">Bridging Culture and Code: A Reflection on the UX/UI Designer Role in Australia, Sydney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Paper</w:t>
      </w:r>
    </w:p>
    <w:bookmarkEnd w:id="20"/>
    <w:bookmarkStart w:id="21" w:name="introduction"/>
    <w:p>
      <w:pPr>
        <w:pStyle w:val="Heading2"/>
      </w:pPr>
      <w:r>
        <w:t xml:space="preserve">Introduction</w:t>
      </w:r>
    </w:p>
    <w:p>
      <w:pPr>
        <w:pStyle w:val="FirstParagraph"/>
      </w:pPr>
      <w:r>
        <w:t xml:space="preserve">In the rapidly evolving digital landscape, the intersection of human psychology and technological capability has given rise to a pivotal role: the User Experience (UX) and User Interface (UI) Designer. This reflection paper explores my understanding, growth, and professional aspirations within this dynamic field, specifically contextualized within the vibrant tech ecosystem of</w:t>
      </w:r>
      <w:r>
        <w:t xml:space="preserve"> </w:t>
      </w:r>
      <w:r>
        <w:rPr>
          <w:bCs/>
          <w:b/>
        </w:rPr>
        <w:t xml:space="preserve">Australia Sydney</w:t>
      </w:r>
      <w:r>
        <w:t xml:space="preserve">. As I navigate my career path in one of the world’s most competitive and innovative markets, I have come to realize that being a</w:t>
      </w:r>
      <w:r>
        <w:t xml:space="preserve"> </w:t>
      </w:r>
      <w:r>
        <w:rPr>
          <w:bCs/>
          <w:b/>
        </w:rPr>
        <w:t xml:space="preserve">UX UI Designer</w:t>
      </w:r>
      <w:r>
        <w:t xml:space="preserve"> </w:t>
      </w:r>
      <w:r>
        <w:t xml:space="preserve">is not merely about aesthetics or wireframing; it is an exercise in empathy, strategic thinking, and cultural adaptation. Sydney serves as the perfect backdrop for this exploration, offering a unique blend of international business standards and local consumer behaviors.</w:t>
      </w:r>
    </w:p>
    <w:bookmarkEnd w:id="21"/>
    <w:bookmarkStart w:id="23" w:name="the-dual-nature-of-ux-ui"/>
    <w:bookmarkStart w:id="22" w:name="the-dual-nature-of-the-uxui-designer"/>
    <w:p>
      <w:pPr>
        <w:pStyle w:val="Heading2"/>
      </w:pPr>
      <w:r>
        <w:t xml:space="preserve">The Dual Nature of the UX/UI Designer</w:t>
      </w:r>
    </w:p>
    <w:p>
      <w:pPr>
        <w:pStyle w:val="FirstParagraph"/>
      </w:pPr>
      <w:r>
        <w:t xml:space="preserve">A common misconception in the industry is that User Experience and User Interface design are synonymous. However, through my studies and early professional experiences, I have learned that these two disciplines, while interconnected, require distinct yet complementary skill sets. The</w:t>
      </w:r>
      <w:r>
        <w:t xml:space="preserve"> </w:t>
      </w:r>
      <w:r>
        <w:rPr>
          <w:bCs/>
          <w:b/>
        </w:rPr>
        <w:t xml:space="preserve">UX UI Designer</w:t>
      </w:r>
      <w:r>
        <w:t xml:space="preserve"> </w:t>
      </w:r>
      <w:r>
        <w:t xml:space="preserve">acts as both the architect and the interior decorator of a digital product.</w:t>
      </w:r>
    </w:p>
    <w:p>
      <w:pPr>
        <w:pStyle w:val="BodyText"/>
      </w:pPr>
      <w:r>
        <w:t xml:space="preserve">User Experience focuses on the overarching feel of an interaction. It involves user research, persona development, information architecture, and usability testing. It answers the question: "Does this product solve my problem efficiently?" Conversely, User Interface deals with the visual touchpoints—the typography, color palettes, button placements, and animations. It asks: "Is this process engaging and intuitive to look at?" In</w:t>
      </w:r>
      <w:r>
        <w:t xml:space="preserve"> </w:t>
      </w:r>
      <w:r>
        <w:rPr>
          <w:bCs/>
          <w:b/>
        </w:rPr>
        <w:t xml:space="preserve">Australia Sydney</w:t>
      </w:r>
      <w:r>
        <w:t xml:space="preserve">, where digital adoption rates are among the highest globally, the demand for designers who can seamlessly blend these two aspects is immense. Companies here do not just want pretty screens; they want functional systems that reduce churn and increase conversion.</w:t>
      </w:r>
    </w:p>
    <w:bookmarkEnd w:id="22"/>
    <w:bookmarkEnd w:id="23"/>
    <w:bookmarkStart w:id="25" w:name="the-sydney-context"/>
    <w:bookmarkStart w:id="24" w:name="the-unique-context-of-australia-sydney"/>
    <w:p>
      <w:pPr>
        <w:pStyle w:val="Heading2"/>
      </w:pPr>
      <w:r>
        <w:t xml:space="preserve">The Unique Context of Australia Sydney</w:t>
      </w:r>
    </w:p>
    <w:p>
      <w:pPr>
        <w:pStyle w:val="FirstParagraph"/>
      </w:pPr>
      <w:r>
        <w:rPr>
          <w:bCs/>
          <w:b/>
        </w:rPr>
        <w:t xml:space="preserve">Australia Sydney</w:t>
      </w:r>
      <w:r>
        <w:t xml:space="preserve"> </w:t>
      </w:r>
      <w:r>
        <w:t xml:space="preserve">presents a unique set of challenges and opportunities for tech professionals. As the economic and technological hub of the country, Sydney attracts global talent and major corporations alike. The market is mature, sophisticated, yet highly competitive. Reflecting on this environment reveals that success as a designer here requires more than just proficiency in tools like Figma or Adobe XD.</w:t>
      </w:r>
    </w:p>
    <w:p>
      <w:pPr>
        <w:pStyle w:val="BodyText"/>
      </w:pPr>
      <w:r>
        <w:t xml:space="preserve">Firstly, the Australian market values authenticity and clarity over excessive complexity. Users in</w:t>
      </w:r>
      <w:r>
        <w:t xml:space="preserve"> </w:t>
      </w:r>
      <w:r>
        <w:rPr>
          <w:bCs/>
          <w:b/>
        </w:rPr>
        <w:t xml:space="preserve">Australia Sydney</w:t>
      </w:r>
      <w:r>
        <w:t xml:space="preserve"> </w:t>
      </w:r>
      <w:r>
        <w:t xml:space="preserve">tend to prefer straightforward, accessible designs that respect their time. This contrasts with some other global markets where dense information architectures are more common. Secondly, the multicultural fabric of Sydney means that a</w:t>
      </w:r>
      <w:r>
        <w:t xml:space="preserve"> </w:t>
      </w:r>
      <w:r>
        <w:rPr>
          <w:bCs/>
          <w:b/>
        </w:rPr>
        <w:t xml:space="preserve">UX UI Designer</w:t>
      </w:r>
      <w:r>
        <w:t xml:space="preserve"> </w:t>
      </w:r>
      <w:r>
        <w:t xml:space="preserve">must possess a high degree of cultural intelligence. Designing for an international audience requires an understanding of diverse user behaviors, reading directions (such as right-to-left scripts), and color symbolism across different cultures.</w:t>
      </w:r>
    </w:p>
    <w:p>
      <w:pPr>
        <w:pStyle w:val="BodyText"/>
      </w:pPr>
      <w:r>
        <w:t xml:space="preserve">Furthermore, the business culture in Sydney is relatively informal compared to other major global capitals like New York or London. This "mateship" mentality translates into the workplace, fostering collaborative environments. For a</w:t>
      </w:r>
      <w:r>
        <w:t xml:space="preserve"> </w:t>
      </w:r>
      <w:r>
        <w:rPr>
          <w:bCs/>
          <w:b/>
        </w:rPr>
        <w:t xml:space="preserve">UX UI Designer</w:t>
      </w:r>
      <w:r>
        <w:t xml:space="preserve">, this means that stakeholder management and clear communication are just as important as design execution. One must be able to explain the "why" behind design decisions in plain language, bridging the gap between technical teams, product managers, and creative directors.</w:t>
      </w:r>
    </w:p>
    <w:bookmarkEnd w:id="24"/>
    <w:bookmarkEnd w:id="25"/>
    <w:bookmarkStart w:id="26" w:name="ethical-design-and-accessibility"/>
    <w:p>
      <w:pPr>
        <w:pStyle w:val="Heading2"/>
      </w:pPr>
      <w:r>
        <w:t xml:space="preserve">Ethical Design and Accessibility</w:t>
      </w:r>
    </w:p>
    <w:p>
      <w:pPr>
        <w:pStyle w:val="FirstParagraph"/>
      </w:pPr>
      <w:r>
        <w:t xml:space="preserve">A critical aspect of my reflection on this profession is the growing emphasis on ethical design and accessibility. In recent years, there has been a significant shift in the industry towards inclusivity. This is particularly relevant in</w:t>
      </w:r>
      <w:r>
        <w:t xml:space="preserve"> </w:t>
      </w:r>
      <w:r>
        <w:rPr>
          <w:bCs/>
          <w:b/>
        </w:rPr>
        <w:t xml:space="preserve">Australia Sydney</w:t>
      </w:r>
      <w:r>
        <w:t xml:space="preserve">, where legislative frameworks such as the Disability Discrimination Act (DDA) enforce standards for digital accessibility.</w:t>
      </w:r>
    </w:p>
    <w:p>
      <w:pPr>
        <w:pStyle w:val="BodyText"/>
      </w:pPr>
      <w:r>
        <w:t xml:space="preserve">As a</w:t>
      </w:r>
      <w:r>
        <w:t xml:space="preserve"> </w:t>
      </w:r>
      <w:r>
        <w:rPr>
          <w:bCs/>
          <w:b/>
        </w:rPr>
        <w:t xml:space="preserve">UX UI Designer</w:t>
      </w:r>
      <w:r>
        <w:t xml:space="preserve">, I feel a profound responsibility to ensure that digital products are usable by people of all abilities. This involves adhering to WCAG (Web Content Accessibility Guidelines) standards, ensuring sufficient color contrast, providing alt text for images, and designing navigation structures that support keyboard-only users. Ignoring these aspects not only leads to legal risks but also excludes a significant portion of the population from accessing essential services. Reflecting on this, I realize that true user-centric design is inclusive design. It challenges us to think beyond the "average" user and consider edge cases, thereby creating better products for everyone.</w:t>
      </w:r>
    </w:p>
    <w:bookmarkEnd w:id="26"/>
    <w:bookmarkStart w:id="28" w:name="future-projections"/>
    <w:bookmarkStart w:id="27" w:name="X16353d09921d3f63124fdda3bc9ed8c1069039c"/>
    <w:p>
      <w:pPr>
        <w:pStyle w:val="Heading2"/>
      </w:pPr>
      <w:r>
        <w:t xml:space="preserve">Future Projections and Continuous Learning</w:t>
      </w:r>
    </w:p>
    <w:p>
      <w:pPr>
        <w:pStyle w:val="FirstParagraph"/>
      </w:pPr>
      <w:r>
        <w:t xml:space="preserve">The technology landscape is never static. With the advent of Artificial Intelligence (AI), voice interfaces, and augmented reality (AR), the role of the</w:t>
      </w:r>
      <w:r>
        <w:t xml:space="preserve"> </w:t>
      </w:r>
      <w:r>
        <w:rPr>
          <w:bCs/>
          <w:b/>
        </w:rPr>
        <w:t xml:space="preserve">UX UI Designer</w:t>
      </w:r>
      <w:r>
        <w:t xml:space="preserve"> </w:t>
      </w:r>
      <w:r>
        <w:t xml:space="preserve">is expanding beyond traditional screens. In</w:t>
      </w:r>
      <w:r>
        <w:t xml:space="preserve"> </w:t>
      </w:r>
      <w:r>
        <w:rPr>
          <w:bCs/>
          <w:b/>
        </w:rPr>
        <w:t xml:space="preserve">Australia Sydney</w:t>
      </w:r>
      <w:r>
        <w:t xml:space="preserve">, we are seeing early adopters in sectors such as finance, healthcare, and education experimenting with these technologies.</w:t>
      </w:r>
    </w:p>
    <w:p>
      <w:pPr>
        <w:pStyle w:val="BodyText"/>
      </w:pPr>
      <w:r>
        <w:t xml:space="preserve">To remain relevant, I must commit to continuous learning. This involves staying abreast of emerging trends in interaction design while also deepening my understanding of the technical constraints developers face. The future belongs to designers who can operate at the intersection of creativity and logic. Moreover, as remote work becomes more prevalent even within Sydney’s dynamic hub, digital collaboration tools have become part of the designer’s toolkit. Mastering these tools allows for seamless integration into global teams.</w:t>
      </w:r>
    </w:p>
    <w:bookmarkEnd w:id="27"/>
    <w:bookmarkEnd w:id="28"/>
    <w:bookmarkStart w:id="29" w:name="conclusion"/>
    <w:p>
      <w:pPr>
        <w:pStyle w:val="Heading2"/>
      </w:pPr>
      <w:r>
        <w:t xml:space="preserve">Conclusion</w:t>
      </w:r>
    </w:p>
    <w:p>
      <w:pPr>
        <w:pStyle w:val="FirstParagraph"/>
      </w:pPr>
      <w:r>
        <w:t xml:space="preserve">In conclusion, my reflection on the role of a</w:t>
      </w:r>
      <w:r>
        <w:t xml:space="preserve"> </w:t>
      </w:r>
      <w:r>
        <w:rPr>
          <w:bCs/>
          <w:b/>
        </w:rPr>
        <w:t xml:space="preserve">UX UI Designer</w:t>
      </w:r>
      <w:r>
        <w:t xml:space="preserve">, particularly within the context of</w:t>
      </w:r>
      <w:r>
        <w:t xml:space="preserve"> </w:t>
      </w:r>
      <w:r>
        <w:rPr>
          <w:bCs/>
          <w:b/>
        </w:rPr>
        <w:t xml:space="preserve">Australia Sydney</w:t>
      </w:r>
      <w:r>
        <w:t xml:space="preserve">, highlights the multifaceted nature of this profession. It is a role that demands empathy, strategic thinking, technical proficiency, and cultural sensitivity. Sydney’s vibrant tech scene provides an ideal laboratory for honing these skills, offering exposure to high standards and diverse user needs.</w:t>
      </w:r>
    </w:p>
    <w:p>
      <w:pPr>
        <w:pStyle w:val="BodyText"/>
      </w:pPr>
      <w:r>
        <w:t xml:space="preserve">The journey ahead involves not just refining design aesthetics but also championing accessibility and ethical practices. As technology continues to evolve, the core of the</w:t>
      </w:r>
      <w:r>
        <w:t xml:space="preserve"> </w:t>
      </w:r>
      <w:r>
        <w:rPr>
          <w:bCs/>
          <w:b/>
        </w:rPr>
        <w:t xml:space="preserve">UX UI Designer</w:t>
      </w:r>
      <w:r>
        <w:t xml:space="preserve">’s job remains unchanged: to understand human needs and translate them into functional, beautiful digital experiences. By embracing this philosophy, I aim to contribute meaningfully to the digital ecosystem in</w:t>
      </w:r>
      <w:r>
        <w:t xml:space="preserve"> </w:t>
      </w:r>
      <w:r>
        <w:rPr>
          <w:bCs/>
          <w:b/>
        </w:rPr>
        <w:t xml:space="preserve">Australia Sydney</w:t>
      </w:r>
      <w:r>
        <w:t xml:space="preserve">, creating solutions that are not only innovative but also inclusive and sustainable.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UX/UI Designer in Australia Sydney</dc:title>
  <dc:creator/>
  <dc:language>en</dc:language>
  <cp:keywords/>
  <dcterms:created xsi:type="dcterms:W3CDTF">2026-07-30T04:29:16Z</dcterms:created>
  <dcterms:modified xsi:type="dcterms:W3CDTF">2026-07-30T04:29:16Z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