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Innovation</w:t>
      </w:r>
    </w:p>
    <w:bookmarkStart w:id="25" w:name="X68e05386ecf5491b20e51e082f22dc7dd321386"/>
    <w:p>
      <w:pPr>
        <w:pStyle w:val="Heading1"/>
      </w:pPr>
      <w:r>
        <w:t xml:space="preserve">The Intersection of Human Empathy and Technological Rigor: A Reflection on Being a UX/UI Designer in Israel, Tel Aviv</w:t>
      </w:r>
    </w:p>
    <w:p>
      <w:pPr>
        <w:pStyle w:val="FirstParagraph"/>
      </w:pPr>
      <w:r>
        <w:t xml:space="preserve">In the contemporary digital landscape, the role of a</w:t>
      </w:r>
      <w:r>
        <w:t xml:space="preserve"> </w:t>
      </w:r>
      <w:r>
        <w:rPr>
          <w:bCs/>
          <w:b/>
        </w:rPr>
        <w:t xml:space="preserve">User Experience (UX) User Interface (UI)</w:t>
      </w:r>
      <w:r>
        <w:br/>
      </w:r>
      <w:r>
        <w:t xml:space="preserve">Designer is often misunderstood as merely making things "look pretty" or "function smoothly." However, after immersing myself in this profession within one of the world's most dynamic technology hubs, it becomes evident that this role is fundamentally about bridging the gap between human emotion and digital capability. This reflection paper explores my journey and perspective as a</w:t>
      </w:r>
      <w:r>
        <w:t xml:space="preserve"> </w:t>
      </w:r>
      <w:r>
        <w:rPr>
          <w:bCs/>
          <w:b/>
        </w:rPr>
        <w:t xml:space="preserve">UX UI Designer</w:t>
      </w:r>
      <w:r>
        <w:t xml:space="preserve">, specifically contextualized within the unique ecosystem of</w:t>
      </w:r>
      <w:r>
        <w:t xml:space="preserve"> </w:t>
      </w:r>
      <w:r>
        <w:rPr>
          <w:bCs/>
          <w:b/>
        </w:rPr>
        <w:t xml:space="preserve">Israel Tel Aviv</w:t>
      </w:r>
      <w:r>
        <w:t xml:space="preserve">. It is an examination of how culture, urgency, and innovation intersect to shape not only products but also the designers who create them.</w:t>
      </w:r>
    </w:p>
    <w:bookmarkStart w:id="20" w:name="X104e42999b601284462ac7db47a8b943fc72773"/>
    <w:p>
      <w:pPr>
        <w:pStyle w:val="Heading2"/>
      </w:pPr>
      <w:r>
        <w:t xml:space="preserve">The Persona of the UX UI Designer: Beyond Aesthetics</w:t>
      </w:r>
    </w:p>
    <w:p>
      <w:pPr>
        <w:pStyle w:val="FirstParagraph"/>
      </w:pPr>
      <w:r>
        <w:t xml:space="preserve">To be a</w:t>
      </w:r>
      <w:r>
        <w:t xml:space="preserve"> </w:t>
      </w:r>
      <w:r>
        <w:rPr>
          <w:bCs/>
          <w:b/>
        </w:rPr>
        <w:t xml:space="preserve">UX UI Designer</w:t>
      </w:r>
      <w:r>
        <w:br/>
      </w:r>
      <w:r>
        <w:t xml:space="preserve">is to inhabit two minds simultaneously. One eye is fixed on the aesthetic details—the color psychology, typography hierarchy, and micro-interactions that delight the user. The other eye is fixed on the structural integrity—user flows, accessibility standards, and information architecture that ensure utility. In many traditional corporate environments in Europe or North America,</w:t>
      </w:r>
      <w:r>
        <w:br/>
      </w:r>
      <w:r>
        <w:t xml:space="preserve">there is often a distinct separation between these roles. However,</w:t>
      </w:r>
      <w:r>
        <w:br/>
      </w:r>
      <w:r>
        <w:t xml:space="preserve">in</w:t>
      </w:r>
      <w:r>
        <w:t xml:space="preserve"> </w:t>
      </w:r>
      <w:r>
        <w:rPr>
          <w:bCs/>
          <w:b/>
        </w:rPr>
        <w:t xml:space="preserve">Israel Tel Aviv</w:t>
      </w:r>
      <w:r>
        <w:t xml:space="preserve">, the boundary is porous. The startup culture demands versatility.</w:t>
      </w:r>
      <w:r>
        <w:br/>
      </w:r>
      <w:r>
        <w:t xml:space="preserve">Designers are expected to prototype, test, iterate, and present in rapid succession.</w:t>
      </w:r>
    </w:p>
    <w:p>
      <w:pPr>
        <w:pStyle w:val="BodyText"/>
      </w:pPr>
      <w:r>
        <w:t xml:space="preserve">This duality requires a unique form of empathy. It is not just empathy for the user,</w:t>
      </w:r>
      <w:r>
        <w:br/>
      </w:r>
      <w:r>
        <w:t xml:space="preserve">but also empathy for the engineers who must build what we design and the business stakeholders who must justify the ROI.</w:t>
      </w:r>
      <w:r>
        <w:br/>
      </w:r>
      <w:r>
        <w:t xml:space="preserve">As a</w:t>
      </w:r>
      <w:r>
        <w:t xml:space="preserve"> </w:t>
      </w:r>
      <w:r>
        <w:rPr>
          <w:bCs/>
          <w:b/>
        </w:rPr>
        <w:t xml:space="preserve">UX UI Designer</w:t>
      </w:r>
      <w:r>
        <w:br/>
      </w:r>
      <w:r>
        <w:t xml:space="preserve">in this region, I have learned that design is not an island; it is a diplomatic skill. It requires translating abstract user needs into concrete technical requirements without losing the human element in the process.</w:t>
      </w:r>
    </w:p>
    <w:bookmarkEnd w:id="20"/>
    <w:bookmarkStart w:id="21" w:name="Xb58bfa7bcd691bf1a432c2a3031c171053abd92"/>
    <w:p>
      <w:pPr>
        <w:pStyle w:val="Heading2"/>
      </w:pPr>
      <w:r>
        <w:t xml:space="preserve">The Tel Aviv Context: A Crucible of Innovation</w:t>
      </w:r>
    </w:p>
    <w:p>
      <w:pPr>
        <w:pStyle w:val="FirstParagraph"/>
      </w:pPr>
      <w:r>
        <w:rPr>
          <w:bCs/>
          <w:b/>
        </w:rPr>
        <w:t xml:space="preserve">Israel Tel Aviv</w:t>
      </w:r>
      <w:r>
        <w:br/>
      </w:r>
      <w:r>
        <w:t xml:space="preserve">is often referred to as "Silicon Wadi." It is a city where technology is not just an industry; it is a national identity. The air here vibrates with a sense of urgency and necessity. Born out of regional security needs and agricultural challenges,</w:t>
      </w:r>
      <w:r>
        <w:br/>
      </w:r>
      <w:r>
        <w:t xml:space="preserve">Israeli tech has evolved from survival mechanisms into global leaders in cybersecurity, fintech, agritech, and healthtech.</w:t>
      </w:r>
    </w:p>
    <w:p>
      <w:pPr>
        <w:pStyle w:val="BodyText"/>
      </w:pPr>
      <w:r>
        <w:t xml:space="preserve">Working as a</w:t>
      </w:r>
      <w:r>
        <w:t xml:space="preserve"> </w:t>
      </w:r>
      <w:r>
        <w:rPr>
          <w:bCs/>
          <w:b/>
        </w:rPr>
        <w:t xml:space="preserve">UX UI Designer</w:t>
      </w:r>
      <w:r>
        <w:br/>
      </w:r>
      <w:r>
        <w:t xml:space="preserve">in this environment is distinct. The pace is relentless. The expectation for innovation is high. There is a cultural trait known as "Chutzpah"—boldness or audacity—which permeates the workplace.</w:t>
      </w:r>
      <w:r>
        <w:br/>
      </w:r>
      <w:r>
        <w:t xml:space="preserve">For a designer, this can be challenging yet invigorating.</w:t>
      </w:r>
      <w:r>
        <w:br/>
      </w:r>
      <w:r>
        <w:t xml:space="preserve">It means that bad ideas are called out quickly, and good ideas are supported aggressively. There is no room for passive-aggressive feedback loops. If a design does not work,</w:t>
      </w:r>
      <w:r>
        <w:br/>
      </w:r>
      <w:r>
        <w:t xml:space="preserve">it must be changed immediately.</w:t>
      </w:r>
    </w:p>
    <w:p>
      <w:pPr>
        <w:pStyle w:val="BodyText"/>
      </w:pPr>
      <w:r>
        <w:t xml:space="preserve">This fast-paced ecosystem forces the</w:t>
      </w:r>
      <w:r>
        <w:t xml:space="preserve"> </w:t>
      </w:r>
      <w:r>
        <w:rPr>
          <w:bCs/>
          <w:b/>
        </w:rPr>
        <w:t xml:space="preserve">UX UI Designer</w:t>
      </w:r>
      <w:r>
        <w:br/>
      </w:r>
      <w:r>
        <w:t xml:space="preserve">to prioritize ruthlessly. We cannot afford weeks of perfecting pixel-perfect mockups if the core value proposition is flawed.</w:t>
      </w:r>
      <w:r>
        <w:br/>
      </w:r>
      <w:r>
        <w:t xml:space="preserve">Therefore, my design process has adapted to become more lean and experimental.</w:t>
      </w:r>
      <w:r>
        <w:br/>
      </w:r>
      <w:r>
        <w:t xml:space="preserve">Prototyping is faster. User testing happens on real phones in real cafes in Tel Aviv, not just in sterile lab environments. The direct access to tech-savvy users who are not afraid to provide blunt feedback has sharpened my ability to defend design decisions with data rather than opinion.</w:t>
      </w:r>
    </w:p>
    <w:bookmarkEnd w:id="21"/>
    <w:bookmarkStart w:id="22" w:name="cultural-nuances-and-global-reach"/>
    <w:p>
      <w:pPr>
        <w:pStyle w:val="Heading2"/>
      </w:pPr>
      <w:r>
        <w:t xml:space="preserve">Cultural Nuances and Global Reach</w:t>
      </w:r>
    </w:p>
    <w:p>
      <w:pPr>
        <w:pStyle w:val="FirstParagraph"/>
      </w:pPr>
      <w:r>
        <w:rPr>
          <w:bCs/>
          <w:b/>
        </w:rPr>
        <w:t xml:space="preserve">Israel Tel Aviv</w:t>
      </w:r>
      <w:r>
        <w:br/>
      </w:r>
      <w:r>
        <w:t xml:space="preserve">is a melting pot of cultures. The workforce is diverse, comprising immigrants from Russia, Ethiopia, the Americas, and Europe. This diversity reflects in the digital products created here.</w:t>
      </w:r>
      <w:r>
        <w:br/>
      </w:r>
      <w:r>
        <w:t xml:space="preserve">A</w:t>
      </w:r>
      <w:r>
        <w:t xml:space="preserve"> </w:t>
      </w:r>
      <w:r>
        <w:rPr>
          <w:bCs/>
          <w:b/>
        </w:rPr>
        <w:t xml:space="preserve">UX UI Designer</w:t>
      </w:r>
      <w:r>
        <w:br/>
      </w:r>
      <w:r>
        <w:t xml:space="preserve">in this city must be acutely aware of cross-cultural usability. A button that works intuitively for an Israeli user might confuse a user in Tokyo or New York.</w:t>
      </w:r>
    </w:p>
    <w:p>
      <w:pPr>
        <w:pStyle w:val="BodyText"/>
      </w:pPr>
      <w:r>
        <w:t xml:space="preserve">This global outlook is crucial because Israeli startups aim to disrupt markets worldwide from day one.</w:t>
      </w:r>
      <w:r>
        <w:br/>
      </w:r>
      <w:r>
        <w:t xml:space="preserve">As a designer, I am constantly asked: "Will this work globally?"</w:t>
      </w:r>
      <w:r>
        <w:br/>
      </w:r>
      <w:r>
        <w:t xml:space="preserve">This question pushes us to look beyond local assumptions. It challenges us to create interfaces that are language-agnostic or adaptable,</w:t>
      </w:r>
      <w:r>
        <w:br/>
      </w:r>
      <w:r>
        <w:t xml:space="preserve">using universal symbols and intuitive gestures. The pressure to succeed globally raises the standard of quality, forcing</w:t>
      </w:r>
      <w:r>
        <w:t xml:space="preserve"> </w:t>
      </w:r>
      <w:r>
        <w:rPr>
          <w:bCs/>
          <w:b/>
        </w:rPr>
        <w:t xml:space="preserve">UX UI Designers</w:t>
      </w:r>
      <w:r>
        <w:br/>
      </w:r>
      <w:r>
        <w:t xml:space="preserve">in</w:t>
      </w:r>
      <w:r>
        <w:t xml:space="preserve"> </w:t>
      </w:r>
      <w:r>
        <w:rPr>
          <w:bCs/>
          <w:b/>
        </w:rPr>
        <w:t xml:space="preserve">Israel Tel Aviv</w:t>
      </w:r>
      <w:r>
        <w:br/>
      </w:r>
      <w:r>
        <w:t xml:space="preserve">to stay ahead of global trends in accessibility, inclusive design, and ethical AI interactions.</w:t>
      </w:r>
    </w:p>
    <w:bookmarkEnd w:id="22"/>
    <w:bookmarkStart w:id="23" w:name="X69f88fe834755dcff73276fda36659221a250ba"/>
    <w:p>
      <w:pPr>
        <w:pStyle w:val="Heading2"/>
      </w:pPr>
      <w:r>
        <w:t xml:space="preserve">The Ethical Responsibility in a High-Stakes Environment</w:t>
      </w:r>
    </w:p>
    <w:p>
      <w:pPr>
        <w:pStyle w:val="FirstParagraph"/>
      </w:pPr>
      <w:r>
        <w:t xml:space="preserve">In the high-pressure cooker of</w:t>
      </w:r>
      <w:r>
        <w:t xml:space="preserve"> </w:t>
      </w:r>
      <w:r>
        <w:rPr>
          <w:bCs/>
          <w:b/>
        </w:rPr>
        <w:t xml:space="preserve">Israel Tel Aviv</w:t>
      </w:r>
      <w:r>
        <w:t xml:space="preserve">,</w:t>
      </w:r>
      <w:r>
        <w:br/>
      </w:r>
      <w:r>
        <w:t xml:space="preserve">there is a tendency to focus on metrics: click-through rates, conversion numbers, and retention stats. However,</w:t>
      </w:r>
      <w:r>
        <w:br/>
      </w:r>
      <w:r>
        <w:t xml:space="preserve">as I have matured in my career as a</w:t>
      </w:r>
      <w:r>
        <w:t xml:space="preserve"> </w:t>
      </w:r>
      <w:r>
        <w:rPr>
          <w:bCs/>
          <w:b/>
        </w:rPr>
        <w:t xml:space="preserve">UX UI Designer</w:t>
      </w:r>
      <w:r>
        <w:t xml:space="preserve">,</w:t>
      </w:r>
      <w:r>
        <w:br/>
      </w:r>
      <w:r>
        <w:t xml:space="preserve">I have come to realize that ethical design is paramount.</w:t>
      </w:r>
    </w:p>
    <w:p>
      <w:pPr>
        <w:pStyle w:val="BodyText"/>
      </w:pPr>
      <w:r>
        <w:t xml:space="preserve">The tools we build influence behavior. In a city driven by growth and scale,</w:t>
      </w:r>
      <w:r>
        <w:br/>
      </w:r>
      <w:r>
        <w:t xml:space="preserve">the temptation to use "dark patterns" (manipulative design tactics) to trick users into subscriptions or data sharing can be strong.</w:t>
      </w:r>
      <w:r>
        <w:br/>
      </w:r>
      <w:r>
        <w:t xml:space="preserve">Reflecting on this, I believe the role of the</w:t>
      </w:r>
      <w:r>
        <w:t xml:space="preserve"> </w:t>
      </w:r>
      <w:r>
        <w:rPr>
          <w:bCs/>
          <w:b/>
        </w:rPr>
        <w:t xml:space="preserve">UX UI Designer</w:t>
      </w:r>
      <w:r>
        <w:br/>
      </w:r>
      <w:r>
        <w:t xml:space="preserve">is that of a guardian. We must advocate for transparency and user well-being, even when business pressures mount.</w:t>
      </w:r>
      <w:r>
        <w:br/>
      </w:r>
      <w:r>
        <w:t xml:space="preserve">This is particularly relevant in sectors like fintech and healthtech,</w:t>
      </w:r>
      <w:r>
        <w:br/>
      </w:r>
      <w:r>
        <w:t xml:space="preserve">where poor design can have real-world consequences.</w:t>
      </w:r>
    </w:p>
    <w:p>
      <w:pPr>
        <w:pStyle w:val="BodyText"/>
      </w:pPr>
      <w:r>
        <w:t xml:space="preserve">The Israeli tech community is increasingly recognizing this responsibility. There is a growing movement towards "Tech for Good,"</w:t>
      </w:r>
      <w:r>
        <w:br/>
      </w:r>
      <w:r>
        <w:t xml:space="preserve">and</w:t>
      </w:r>
      <w:r>
        <w:t xml:space="preserve"> </w:t>
      </w:r>
      <w:r>
        <w:rPr>
          <w:bCs/>
          <w:b/>
        </w:rPr>
        <w:t xml:space="preserve">UX UI Designers</w:t>
      </w:r>
      <w:r>
        <w:br/>
      </w:r>
      <w:r>
        <w:t xml:space="preserve">are at the forefront of ensuring that technology serves humanity, not just profit margins.</w:t>
      </w:r>
      <w:r>
        <w:br/>
      </w:r>
      <w:r>
        <w:t xml:space="preserve">This ethical dimension adds depth to my role,</w:t>
      </w:r>
      <w:r>
        <w:br/>
      </w:r>
      <w:r>
        <w:t xml:space="preserve">transforming it from a service provider to a strategic partner in building sustainable digital ecosystems.</w:t>
      </w:r>
    </w:p>
    <w:bookmarkEnd w:id="23"/>
    <w:bookmarkStart w:id="24" w:name="conclusion-the-future-is-interactive"/>
    <w:p>
      <w:pPr>
        <w:pStyle w:val="Heading2"/>
      </w:pPr>
      <w:r>
        <w:t xml:space="preserve">Conclusion: The Future is Interactive</w:t>
      </w:r>
    </w:p>
    <w:p>
      <w:pPr>
        <w:pStyle w:val="FirstParagraph"/>
      </w:pPr>
      <w:r>
        <w:t xml:space="preserve">In conclusion, being a</w:t>
      </w:r>
      <w:r>
        <w:t xml:space="preserve"> </w:t>
      </w:r>
      <w:r>
        <w:rPr>
          <w:bCs/>
          <w:b/>
        </w:rPr>
        <w:t xml:space="preserve">UX UI Designer</w:t>
      </w:r>
      <w:r>
        <w:br/>
      </w:r>
      <w:r>
        <w:t xml:space="preserve">in</w:t>
      </w:r>
      <w:r>
        <w:t xml:space="preserve"> </w:t>
      </w:r>
      <w:r>
        <w:rPr>
          <w:bCs/>
          <w:b/>
        </w:rPr>
        <w:t xml:space="preserve">Israel Tel Aviv</w:t>
      </w:r>
      <w:r>
        <w:br/>
      </w:r>
      <w:r>
        <w:t xml:space="preserve">is a transformative experience. It combines the rigorous demands of startup culture with the deep human-centric focus of design thinking. The environment pushes me to be faster, bolder, and more adaptable,</w:t>
      </w:r>
      <w:r>
        <w:br/>
      </w:r>
      <w:r>
        <w:t xml:space="preserve">while simultaneously demanding higher ethical standards and global awareness.</w:t>
      </w:r>
    </w:p>
    <w:p>
      <w:pPr>
        <w:pStyle w:val="BodyText"/>
      </w:pPr>
      <w:r>
        <w:t xml:space="preserve">The synergy between the creative freedom inherent in UI and the analytical depth required for UX creates a unique professional identity.</w:t>
      </w:r>
      <w:r>
        <w:br/>
      </w:r>
      <w:r>
        <w:t xml:space="preserve">It is not just about designing screens;</w:t>
      </w:r>
      <w:r>
        <w:br/>
      </w:r>
      <w:r>
        <w:t xml:space="preserve">it is about designing experiences that resonate with a diverse, tech-literate population. As technology continues to evolve,</w:t>
      </w:r>
      <w:r>
        <w:br/>
      </w:r>
      <w:r>
        <w:t xml:space="preserve">with AR/VR, AI agents, and biometric interfaces on the horizon,</w:t>
      </w:r>
      <w:r>
        <w:br/>
      </w:r>
      <w:r>
        <w:t xml:space="preserve">the</w:t>
      </w:r>
      <w:r>
        <w:t xml:space="preserve"> </w:t>
      </w:r>
      <w:r>
        <w:rPr>
          <w:bCs/>
          <w:b/>
        </w:rPr>
        <w:t xml:space="preserve">UX UI Designer</w:t>
      </w:r>
      <w:r>
        <w:br/>
      </w:r>
      <w:r>
        <w:t xml:space="preserve">in this vibrant hub will remain at the critical intersection of human need and technological possibility.</w:t>
      </w:r>
      <w:r>
        <w:br/>
      </w:r>
      <w:r>
        <w:t xml:space="preserve">This reflection underscores that our role is vital, complex, and deeply impactful in shaping how humans interact with their digital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UX/UI Design in the Heart of Innovation</dc:title>
  <dc:creator/>
  <dc:language>en</dc:language>
  <cp:keywords/>
  <dcterms:created xsi:type="dcterms:W3CDTF">2026-07-30T03:56:41Z</dcterms:created>
  <dcterms:modified xsi:type="dcterms:W3CDTF">2026-07-30T03:56:41Z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