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Netherlands</w:t>
      </w:r>
      <w:r>
        <w:t xml:space="preserve"> </w:t>
      </w:r>
      <w:r>
        <w:t xml:space="preserve">Amsterdam</w:t>
      </w:r>
    </w:p>
    <w:bookmarkStart w:id="26" w:name="Xd56ddead1a6e3e928c22282b7f92937f8e03cca"/>
    <w:p>
      <w:pPr>
        <w:pStyle w:val="Heading1"/>
      </w:pPr>
      <w:r>
        <w:t xml:space="preserve">Bridging Innovation and Empathy: A Reflection on the Role of the UX/UI Designer in Netherlands Amsterdam</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Professional Reflection and Industry Analysis</w:t>
      </w:r>
      <w:r>
        <w:br/>
      </w:r>
      <w:r>
        <w:rPr>
          <w:bCs/>
          <w:b/>
        </w:rPr>
        <w:t xml:space="preserve">Focal Point:</w:t>
      </w:r>
      <w:r>
        <w:t xml:space="preserve">The intersection of User Experience (UX) and User Interface (UI) design within the dynamic ecosystem of Netherlands Amsterdam.</w:t>
      </w:r>
    </w:p>
    <w:bookmarkStart w:id="20" w:name="X7dadf62a8c9d75917b642b74ff4262558dba8ff"/>
    <w:p>
      <w:pPr>
        <w:pStyle w:val="Heading2"/>
      </w:pPr>
      <w:r>
        <w:t xml:space="preserve">I. Introduction: The Digital Heartbeat of Amsterdam</w:t>
      </w:r>
    </w:p>
    <w:p>
      <w:pPr>
        <w:pStyle w:val="FirstParagraph"/>
      </w:pPr>
      <w:r>
        <w:t xml:space="preserve">To understand the contemporary landscape of digital product development, one must look no further than</w:t>
      </w:r>
      <w:r>
        <w:t xml:space="preserve"> </w:t>
      </w:r>
      <w:r>
        <w:t xml:space="preserve">Netherlands Amsterdam</w:t>
      </w:r>
      <w:r>
        <w:t xml:space="preserve">. This city is not merely a historical tourist destination; it has rapidly evolved into a burgeoning tech hub in Europe. It is here, amidst the canals and modern glass architecture alike, that the role of the</w:t>
      </w:r>
      <w:r>
        <w:t xml:space="preserve"> </w:t>
      </w:r>
      <w:r>
        <w:t xml:space="preserve">UX UI Designer</w:t>
      </w:r>
      <w:r>
        <w:t xml:space="preserve"> </w:t>
      </w:r>
      <w:r>
        <w:t xml:space="preserve">has transcended its traditional boundaries to become a pivotal strategic function within organizations. This reflection paper aims to explore the nuanced responsibilities, cultural adaptations, and professional evolution required of a designer operating in this specific geographical and cultural context.</w:t>
      </w:r>
    </w:p>
    <w:p>
      <w:pPr>
        <w:pStyle w:val="BodyText"/>
      </w:pPr>
      <w:r>
        <w:t xml:space="preserve">The city of Amsterdam boasts a unique blend of international talent and local tradition. For the</w:t>
      </w:r>
      <w:r>
        <w:t xml:space="preserve"> </w:t>
      </w:r>
      <w:r>
        <w:t xml:space="preserve">UX UI Designer</w:t>
      </w:r>
      <w:r>
        <w:t xml:space="preserve">, this environment presents both a challenge and an opportunity. The expectation is no longer just to create aesthetically pleasing interfaces but to engineer digital experiences that resonate with a highly diverse, multilingual, and digitally literate population. This document serves as a comprehensive reflection on how the principles of UX/UI design must be adapted to fit the specific needs of</w:t>
      </w:r>
      <w:r>
        <w:t xml:space="preserve"> </w:t>
      </w:r>
      <w:r>
        <w:t xml:space="preserve">Netherlands Amsterdam</w:t>
      </w:r>
      <w:r>
        <w:t xml:space="preserve">, analyzing the interplay between global design standards and local user behaviors.</w:t>
      </w:r>
    </w:p>
    <w:bookmarkEnd w:id="20"/>
    <w:bookmarkStart w:id="21" w:name="X7aab676c22ab13d921eded772466a6b612729c4"/>
    <w:p>
      <w:pPr>
        <w:pStyle w:val="Heading2"/>
      </w:pPr>
      <w:r>
        <w:t xml:space="preserve">II. The Core Philosophy: User-Centricity in a Direct Culture</w:t>
      </w:r>
    </w:p>
    <w:p>
      <w:pPr>
        <w:pStyle w:val="FirstParagraph"/>
      </w:pPr>
      <w:r>
        <w:t xml:space="preserve">Dutch culture is renowned for its directness, egalitarianism, and pragmatism. These cultural traits deeply influence how users interact with digital products in</w:t>
      </w:r>
      <w:r>
        <w:t xml:space="preserve"> </w:t>
      </w:r>
      <w:r>
        <w:t xml:space="preserve">Netherlands Amsterdam</w:t>
      </w:r>
      <w:r>
        <w:t xml:space="preserve">. As a</w:t>
      </w:r>
      <w:r>
        <w:t xml:space="preserve"> </w:t>
      </w:r>
      <w:r>
        <w:t xml:space="preserve">UX UI Designer</w:t>
      </w:r>
      <w:r>
        <w:t xml:space="preserve">, one must recognize that Dutch users generally prefer clarity over complexity. There is little tolerance for deceptive dark patterns or overly ornate designs that obscure functionality. Instead, the ideal UX/UI design in this region emphasizes transparency, accessibility, and efficiency.</w:t>
      </w:r>
    </w:p>
    <w:p>
      <w:pPr>
        <w:pStyle w:val="BodyText"/>
      </w:pPr>
      <w:r>
        <w:t xml:space="preserve">Reflecting on my own design processes within this context, I have observed that the concept of "user-centricity" takes on a literal meaning here. Users in Amsterdam are often well-educated regarding data privacy and digital rights. Consequently, the role of the</w:t>
      </w:r>
      <w:r>
        <w:t xml:space="preserve"> </w:t>
      </w:r>
      <w:r>
        <w:t xml:space="preserve">UX UI Designer</w:t>
      </w:r>
      <w:r>
        <w:t xml:space="preserve"> </w:t>
      </w:r>
      <w:r>
        <w:t xml:space="preserve">involves rigorous attention to GDPR compliance not just as a legal checkbox, but as an integral part of the user journey. Trust is built through clarity about data usage, and this trust is essential for conversion rates in e-commerce and fintech sectors prominent in</w:t>
      </w:r>
      <w:r>
        <w:t xml:space="preserve"> </w:t>
      </w:r>
      <w:r>
        <w:t xml:space="preserve">Netherlands Amsterdam</w:t>
      </w:r>
      <w:r>
        <w:t xml:space="preserve">.</w:t>
      </w:r>
    </w:p>
    <w:bookmarkEnd w:id="21"/>
    <w:bookmarkStart w:id="22" w:name="X651040e3b074af24c5e37e898af31123adb8d12"/>
    <w:p>
      <w:pPr>
        <w:pStyle w:val="Heading2"/>
      </w:pPr>
      <w:r>
        <w:t xml:space="preserve">III. The Aesthetic Dimension: Minimalism with Warmth</w:t>
      </w:r>
    </w:p>
    <w:p>
      <w:pPr>
        <w:pStyle w:val="FirstParagraph"/>
      </w:pPr>
      <w:r>
        <w:t xml:space="preserve">The visual identity of the region often leans towards functional minimalism, a hallmark of Dutch design history. However, in the modern digital sphere, this has evolved into "warm minimalism." The role of the</w:t>
      </w:r>
      <w:r>
        <w:t xml:space="preserve"> </w:t>
      </w:r>
      <w:r>
        <w:t xml:space="preserve">UX UI Designer</w:t>
      </w:r>
      <w:r>
        <w:t xml:space="preserve"> </w:t>
      </w:r>
      <w:r>
        <w:t xml:space="preserve">in Amsterdam involves striking a balance between clean lines and human-centric warmth. Pure coldness is often perceived as impersonal, while excessive decoration is seen as clutter.</w:t>
      </w:r>
    </w:p>
    <w:p>
      <w:pPr>
        <w:numPr>
          <w:ilvl w:val="0"/>
          <w:numId w:val="1001"/>
        </w:numPr>
        <w:pStyle w:val="Compact"/>
      </w:pPr>
      <w:r>
        <w:rPr>
          <w:bCs/>
          <w:b/>
        </w:rPr>
        <w:t xml:space="preserve">Type Hierarchy:</w:t>
      </w:r>
      <w:r>
        <w:t xml:space="preserve"> </w:t>
      </w:r>
      <w:r>
        <w:t xml:space="preserve">Clear typographic hierarchies are essential for readability, catering to both native Dutch speakers and the significant expatriate population.</w:t>
      </w:r>
    </w:p>
    <w:p>
      <w:pPr>
        <w:numPr>
          <w:ilvl w:val="0"/>
          <w:numId w:val="1001"/>
        </w:numPr>
        <w:pStyle w:val="Compact"/>
      </w:pPr>
      <w:r>
        <w:rPr>
          <w:bCs/>
          <w:b/>
        </w:rPr>
        <w:t xml:space="preserve">Cohesive Branding:</w:t>
      </w:r>
      <w:r>
        <w:t xml:space="preserve"> </w:t>
      </w:r>
      <w:r>
        <w:t xml:space="preserve">In a competitive market like Amsterdam, standing out requires a distinct visual language. The</w:t>
      </w:r>
      <w:r>
        <w:t xml:space="preserve"> </w:t>
      </w:r>
      <w:r>
        <w:t xml:space="preserve">UX UI Designer</w:t>
      </w:r>
      <w:r>
        <w:t xml:space="preserve"> </w:t>
      </w:r>
      <w:r>
        <w:t xml:space="preserve">must create interfaces that are not only functional but also memorable.</w:t>
      </w:r>
    </w:p>
    <w:p>
      <w:pPr>
        <w:numPr>
          <w:ilvl w:val="0"/>
          <w:numId w:val="1001"/>
        </w:numPr>
        <w:pStyle w:val="Compact"/>
      </w:pPr>
      <w:r>
        <w:rPr>
          <w:bCs/>
          <w:b/>
        </w:rPr>
        <w:t xml:space="preserve">Sustainability in Design:</w:t>
      </w:r>
      <w:r>
        <w:t xml:space="preserve"> </w:t>
      </w:r>
      <w:r>
        <w:t xml:space="preserve">Reflecting the environmental consciousness of the Dutch population, there is a growing demand for sustainable web design. This includes optimizing code for lower energy consumption and using eco-friendly hosting solutions, aspects that fall under the broader umbrella of user responsibility managed by modern designers.</w:t>
      </w:r>
    </w:p>
    <w:bookmarkEnd w:id="22"/>
    <w:bookmarkStart w:id="23" w:name="X29797eb0c6ef29811b8e2c4b1bfaf94710c0c79"/>
    <w:p>
      <w:pPr>
        <w:pStyle w:val="Heading2"/>
      </w:pPr>
      <w:r>
        <w:t xml:space="preserve">IV. Multilingualism and Inclusivity: The Amsterdam Specificity</w:t>
      </w:r>
    </w:p>
    <w:p>
      <w:pPr>
        <w:pStyle w:val="FirstParagraph"/>
      </w:pPr>
      <w:r>
        <w:t xml:space="preserve">No discussion on design in this region is complete without addressing language. While many residents speak excellent English, the local language remains a critical component of identity and usability for certain demographics, particularly among older generations or in specific regional contexts within the broader Netherlands. For a</w:t>
      </w:r>
      <w:r>
        <w:t xml:space="preserve"> </w:t>
      </w:r>
      <w:r>
        <w:t xml:space="preserve">UX UI Designer</w:t>
      </w:r>
      <w:r>
        <w:t xml:space="preserve"> </w:t>
      </w:r>
      <w:r>
        <w:t xml:space="preserve">targeting</w:t>
      </w:r>
      <w:r>
        <w:t xml:space="preserve"> </w:t>
      </w:r>
      <w:r>
        <w:t xml:space="preserve">Netherlands Amsterdam</w:t>
      </w:r>
      <w:r>
        <w:t xml:space="preserve">, inclusivity means designing flexible layouts that accommodate text expansion and contraction. Dutch sentences can be significantly longer than their English counterparts, requiring responsive design frameworks that do not break under linguistic pressure.</w:t>
      </w:r>
    </w:p>
    <w:p>
      <w:pPr>
        <w:pStyle w:val="BodyText"/>
      </w:pPr>
      <w:r>
        <w:t xml:space="preserve">Furthermore, accessibility is a non-negotiable standard in the Netherlands. The WCAG (Web Content Accessibility Guidelines) are strictly enforced and culturally valued. The</w:t>
      </w:r>
      <w:r>
        <w:t xml:space="preserve"> </w:t>
      </w:r>
      <w:r>
        <w:t xml:space="preserve">UX UI Designer</w:t>
      </w:r>
      <w:r>
        <w:t xml:space="preserve"> </w:t>
      </w:r>
      <w:r>
        <w:t xml:space="preserve">must be proficient in creating interfaces that are navigable by screen readers, colorblind users, and those with motor impairments. In Amsterdam, where public transport and government services rely heavily on digital platforms, the failure to provide an accessible UX is not just a design flaw; it is a social exclusion. This reflection highlights that being a</w:t>
      </w:r>
      <w:r>
        <w:t xml:space="preserve"> </w:t>
      </w:r>
      <w:r>
        <w:t xml:space="preserve">UX UI Designer</w:t>
      </w:r>
      <w:r>
        <w:t xml:space="preserve"> </w:t>
      </w:r>
      <w:r>
        <w:t xml:space="preserve">in this region carries a civic responsibility.</w:t>
      </w:r>
    </w:p>
    <w:bookmarkEnd w:id="23"/>
    <w:bookmarkStart w:id="24" w:name="v.-collaboration-and-agile-dynamics"/>
    <w:p>
      <w:pPr>
        <w:pStyle w:val="Heading2"/>
      </w:pPr>
      <w:r>
        <w:t xml:space="preserve">V. Collaboration and Agile Dynamics</w:t>
      </w:r>
    </w:p>
    <w:p>
      <w:pPr>
        <w:pStyle w:val="FirstParagraph"/>
      </w:pPr>
      <w:r>
        <w:t xml:space="preserve">The work culture in Amsterdam’s tech sector is heavily influenced by agile methodologies and flat hierarchies. The</w:t>
      </w:r>
      <w:r>
        <w:t xml:space="preserve"> </w:t>
      </w:r>
      <w:r>
        <w:t xml:space="preserve">UX UI Designer</w:t>
      </w:r>
      <w:r>
        <w:t xml:space="preserve"> </w:t>
      </w:r>
      <w:r>
        <w:t xml:space="preserve">rarely works in a silo. Instead, they are embedded within cross-functional teams comprising developers, product managers, and stakeholders who value direct communication. This environment requires the designer to be an advocate for the user while remaining open to technical constraints and business goals.</w:t>
      </w:r>
    </w:p>
    <w:p>
      <w:pPr>
        <w:pStyle w:val="BodyText"/>
      </w:pPr>
      <w:r>
        <w:t xml:space="preserve">In this setting, feedback is often immediate and candid. The</w:t>
      </w:r>
      <w:r>
        <w:t xml:space="preserve"> </w:t>
      </w:r>
      <w:r>
        <w:t xml:space="preserve">UX UI Designer</w:t>
      </w:r>
      <w:r>
        <w:t xml:space="preserve"> </w:t>
      </w:r>
      <w:r>
        <w:t xml:space="preserve">must possess strong soft skills to navigate this direct feedback loop without taking it personally. The iterative process is rapid, reflecting the fast-paced nature of the Amsterdam startup and corporate scenes alike. Success in this role depends on the ability to prototype quickly, test rigorously with local users, and refine based on data-driven insights.</w:t>
      </w:r>
    </w:p>
    <w:bookmarkEnd w:id="24"/>
    <w:bookmarkStart w:id="25" w:name="vi.-conclusion-the-future-ready-designer"/>
    <w:p>
      <w:pPr>
        <w:pStyle w:val="Heading2"/>
      </w:pPr>
      <w:r>
        <w:t xml:space="preserve">VI. Conclusion: The Future-Ready Designer</w:t>
      </w:r>
    </w:p>
    <w:p>
      <w:pPr>
        <w:pStyle w:val="FirstParagraph"/>
      </w:pPr>
      <w:r>
        <w:t xml:space="preserve">In conclusion, the role of the</w:t>
      </w:r>
      <w:r>
        <w:t xml:space="preserve"> </w:t>
      </w:r>
      <w:r>
        <w:t xml:space="preserve">UX UI Designer</w:t>
      </w:r>
      <w:r>
        <w:t xml:space="preserve"> </w:t>
      </w:r>
      <w:r>
        <w:t xml:space="preserve">in</w:t>
      </w:r>
      <w:r>
        <w:t xml:space="preserve"> </w:t>
      </w:r>
      <w:r>
        <w:t xml:space="preserve">Netherlands Amsterdam</w:t>
      </w:r>
      <w:r>
        <w:t xml:space="preserve"> </w:t>
      </w:r>
      <w:r>
        <w:t xml:space="preserve">is multifaceted, demanding a synthesis of aesthetic sensibility, technical proficiency, and cultural empathy. It requires moving beyond superficial beauty to create inclusive, transparent, and efficient digital experiences that respect the values of the local population.</w:t>
      </w:r>
    </w:p>
    <w:p>
      <w:pPr>
        <w:pStyle w:val="BodyText"/>
      </w:pPr>
      <w:r>
        <w:t xml:space="preserve">The unique characteristics of</w:t>
      </w:r>
      <w:r>
        <w:t xml:space="preserve"> </w:t>
      </w:r>
      <w:r>
        <w:t xml:space="preserve">Netherlands Amsterdam</w:t>
      </w:r>
      <w:r>
        <w:t xml:space="preserve">—its direct communication style, its commitment to sustainability and accessibility, and its multicultural fabric—serve as both a constraint and a catalyst for innovation. For those operating in this space, the reflection is clear: the best designs are those that listen. They listen to the user’s need for clarity, their respect for privacy, and their appreciation for sustainable practices.</w:t>
      </w:r>
    </w:p>
    <w:p>
      <w:pPr>
        <w:pStyle w:val="BodyText"/>
      </w:pPr>
      <w:r>
        <w:t xml:space="preserve">As we look to the future, the demand will only grow for</w:t>
      </w:r>
      <w:r>
        <w:t xml:space="preserve"> </w:t>
      </w:r>
      <w:r>
        <w:t xml:space="preserve">UX UI Designers</w:t>
      </w:r>
      <w:r>
        <w:t xml:space="preserve"> </w:t>
      </w:r>
      <w:r>
        <w:t xml:space="preserve">who can bridge these gaps effectively. The city continues to evolve as a center of innovation in Europe, and its digital landscape will reflect that growth. Therefore, the professional journey of any designer in this region is one of continuous adaptation and learning. By embracing the specificities of working in</w:t>
      </w:r>
      <w:r>
        <w:t xml:space="preserve"> </w:t>
      </w:r>
      <w:r>
        <w:t xml:space="preserve">Netherlands Amsterdam</w:t>
      </w:r>
      <w:r>
        <w:t xml:space="preserve">, designers can create impactful work that not only drives business success but also enhances the quality of life for users through thoughtful, human-centered design.</w:t>
      </w:r>
    </w:p>
    <w:p>
      <w:pPr>
        <w:pStyle w:val="BodyText"/>
      </w:pPr>
      <w:r>
        <w:t xml:space="preserve">This reflection paper underscores that while UX/UI principles are global, their application is inherently local. Mastering the nuances of design within</w:t>
      </w:r>
      <w:r>
        <w:t xml:space="preserve"> </w:t>
      </w:r>
      <w:r>
        <w:t xml:space="preserve">Netherlands Amsterdam</w:t>
      </w:r>
      <w:r>
        <w:t xml:space="preserve"> </w:t>
      </w:r>
      <w:r>
        <w:t xml:space="preserve">is not just a professional achievement; it is a testament to the power of context-aware creativity.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UX/UI Designer in the Context of Netherlands Amsterdam</dc:title>
  <dc:creator/>
  <dc:language>en</dc:language>
  <cp:keywords/>
  <dcterms:created xsi:type="dcterms:W3CDTF">2026-07-30T04:29:21Z</dcterms:created>
  <dcterms:modified xsi:type="dcterms:W3CDTF">2026-07-30T04:29:21Z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