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26" w:name="X26de68c970ea58702ec59607cf3c32ae7fad972"/>
    <w:p>
      <w:pPr>
        <w:pStyle w:val="Heading1"/>
      </w:pPr>
      <w:r>
        <w:t xml:space="preserve">Bridging Culture and Code: A Reflection on the Role of a UX/UI Designer in Pakistan, Islamabad</w:t>
      </w:r>
    </w:p>
    <w:p>
      <w:pPr>
        <w:pStyle w:val="FirstParagraph"/>
      </w:pPr>
      <w:r>
        <w:t xml:space="preserve">The digital landscape of Pakistan has undergone a seismic shift over the past decade. What was once dominated by static, function-only websites has evolved into an ecosystem demanding interactivity, aesthetic appeal, and seamless user experiences. In this rapidly transforming environment, the role of a</w:t>
      </w:r>
      <w:r>
        <w:t xml:space="preserve"> </w:t>
      </w:r>
      <w:r>
        <w:rPr>
          <w:bCs/>
          <w:b/>
        </w:rPr>
        <w:t xml:space="preserve">UX/UI Designer</w:t>
      </w:r>
      <w:r>
        <w:t xml:space="preserve"> </w:t>
      </w:r>
      <w:r>
        <w:t xml:space="preserve">is no longer just about making things look good; it is about solving complex human problems through technology. This reflection paper explores the nuanced responsibilities of a UX/UI designer within the specific socio-economic and cultural context of</w:t>
      </w:r>
      <w:r>
        <w:t xml:space="preserve"> </w:t>
      </w:r>
      <w:r>
        <w:rPr>
          <w:bCs/>
          <w:b/>
        </w:rPr>
        <w:t xml:space="preserve">Pakistan Islamabad</w:t>
      </w:r>
      <w:r>
        <w:t xml:space="preserve">, highlighting how local traditions, user behaviors, and global standards intersect to shape digital products.</w:t>
      </w:r>
    </w:p>
    <w:bookmarkStart w:id="20" w:name="X8b7fb8338c01e083636bc7086b294cec9080026"/>
    <w:p>
      <w:pPr>
        <w:pStyle w:val="Heading2"/>
      </w:pPr>
      <w:r>
        <w:t xml:space="preserve">The Evolution of Digital Consciousness in Islamabad</w:t>
      </w:r>
    </w:p>
    <w:p>
      <w:pPr>
        <w:pStyle w:val="FirstParagraph"/>
      </w:pPr>
      <w:r>
        <w:t xml:space="preserve">Islamabad, as the capital city of Pakistan, stands at a unique intersection. It is a hub for government institutions, international organizations (such as the UN and World Bank), and a booming startup ecosystem. Unlike Karachi or Lahore, which have more organic commercial growth patterns, Islamabad’s digital consumption is heavily influenced by public sector modernization initiatives and an educated middle class that is increasingly connected to global trends. For a</w:t>
      </w:r>
      <w:r>
        <w:t xml:space="preserve"> </w:t>
      </w:r>
      <w:r>
        <w:rPr>
          <w:bCs/>
          <w:b/>
        </w:rPr>
        <w:t xml:space="preserve">UX/UI Designer</w:t>
      </w:r>
      <w:r>
        <w:t xml:space="preserve"> </w:t>
      </w:r>
      <w:r>
        <w:t xml:space="preserve">operating in this capital city, understanding this demographic is crucial. The users here range from tech-savvy millennials who expect Silicon Valley-level interfaces to older civil servants who may be less comfortable with complex digital tools. Therefore, the designer’s primary challenge is inclusivity.</w:t>
      </w:r>
    </w:p>
    <w:p>
      <w:pPr>
        <w:pStyle w:val="BodyText"/>
      </w:pPr>
      <w:r>
        <w:t xml:space="preserve">Reflecting on my own experiences and observations within the industry in</w:t>
      </w:r>
      <w:r>
        <w:t xml:space="preserve"> </w:t>
      </w:r>
      <w:r>
        <w:rPr>
          <w:bCs/>
          <w:b/>
        </w:rPr>
        <w:t xml:space="preserve">Pakistan Islamabad</w:t>
      </w:r>
      <w:r>
        <w:t xml:space="preserve">, it becomes evident that a one-size-fits-all approach does not work. The success of a digital product often hinges on its ability to bridge the gap between high-tech expectations and varying levels of digital literacy. A designer must empathize with both the corporate executive using a fintech app for quick transactions and the small business owner navigating e-government portals for licensing. This duality requires a deep understanding of human-centered design principles, adapted specifically to local realities.</w:t>
      </w:r>
    </w:p>
    <w:bookmarkEnd w:id="20"/>
    <w:bookmarkStart w:id="21" w:name="Xd334792a04a46feb44b66afa36b0511ae50652a"/>
    <w:p>
      <w:pPr>
        <w:pStyle w:val="Heading2"/>
      </w:pPr>
      <w:r>
        <w:t xml:space="preserve">Cultural Nuances and Linguistic Diversity</w:t>
      </w:r>
    </w:p>
    <w:p>
      <w:pPr>
        <w:pStyle w:val="FirstParagraph"/>
      </w:pPr>
      <w:r>
        <w:t xml:space="preserve">One of the most profound aspects of being a</w:t>
      </w:r>
      <w:r>
        <w:t xml:space="preserve"> </w:t>
      </w:r>
      <w:r>
        <w:rPr>
          <w:bCs/>
          <w:b/>
        </w:rPr>
        <w:t xml:space="preserve">UX/UI Designer</w:t>
      </w:r>
      <w:r>
        <w:t xml:space="preserve"> </w:t>
      </w:r>
      <w:r>
        <w:t xml:space="preserve">in Pakistan is dealing with linguistic and cultural diversity. While English is widely used in professional settings, the daily vernacular includes Urdu, Punjabi, Sindhi, Pashto, and other regional languages. A common mistake made by designers who do not fully grasp the local context is assuming that an English-first interface will suffice for mass-market applications. In reality, true localization goes beyond translation; it involves cultural adaptation.</w:t>
      </w:r>
    </w:p>
    <w:p>
      <w:pPr>
        <w:pStyle w:val="BodyText"/>
      </w:pPr>
      <w:r>
        <w:t xml:space="preserve">In Islamabad, where a significant portion of the population interacts with services through mobile devices, the design must account for diverse reading habits and symbolic representations. For instance, color psychology varies across cultures; while white often signifies purity in Western contexts associated with healthcare or weddings, in some local contexts during specific festivals or mourning periods, different colors may carry more weight. Furthermore, the direction of text (RTL) plays a critical role when integrating Urdu script into user interfaces. A</w:t>
      </w:r>
      <w:r>
        <w:t xml:space="preserve"> </w:t>
      </w:r>
      <w:r>
        <w:rPr>
          <w:bCs/>
          <w:b/>
        </w:rPr>
        <w:t xml:space="preserve">UX/UI Designer</w:t>
      </w:r>
      <w:r>
        <w:t xml:space="preserve"> </w:t>
      </w:r>
      <w:r>
        <w:t xml:space="preserve">must ensure that layouts are responsive not just to screen sizes but to linguistic structures. This requires rigorous testing and an iterative design process that prioritizes user feedback from diverse linguistic backgrounds within</w:t>
      </w:r>
      <w:r>
        <w:t xml:space="preserve"> </w:t>
      </w:r>
      <w:r>
        <w:rPr>
          <w:bCs/>
          <w:b/>
        </w:rPr>
        <w:t xml:space="preserve">Pakistan Islamabad</w:t>
      </w:r>
      <w:r>
        <w:t xml:space="preserve">.</w:t>
      </w:r>
    </w:p>
    <w:bookmarkEnd w:id="21"/>
    <w:bookmarkStart w:id="22" w:name="the-trust-deficit-and-security-concerns"/>
    <w:p>
      <w:pPr>
        <w:pStyle w:val="Heading2"/>
      </w:pPr>
      <w:r>
        <w:t xml:space="preserve">The Trust Deficit and Security Concerns</w:t>
      </w:r>
    </w:p>
    <w:p>
      <w:pPr>
        <w:pStyle w:val="FirstParagraph"/>
      </w:pPr>
      <w:r>
        <w:t xml:space="preserve">Another critical reflection point is the issue of trust. In emerging markets like Pakistan, users are often skeptical of online transactions and data privacy. As a result, the visual hierarchy and informational design play a pivotal role in establishing credibility. A sleek interface is not enough; it must convey security and transparency. For a</w:t>
      </w:r>
      <w:r>
        <w:t xml:space="preserve"> </w:t>
      </w:r>
      <w:r>
        <w:rPr>
          <w:bCs/>
          <w:b/>
        </w:rPr>
        <w:t xml:space="preserve">UX/UI Designer</w:t>
      </w:r>
      <w:r>
        <w:t xml:space="preserve">, this means designing clear communication flows regarding data usage, payment gateways, and customer support accessibility.</w:t>
      </w:r>
    </w:p>
    <w:p>
      <w:pPr>
        <w:pStyle w:val="BodyText"/>
      </w:pPr>
      <w:r>
        <w:t xml:space="preserve">In the context of Islamabad’s growing fintech sector, for example, users need immediate visual cues that their financial information is safe. This involves thoughtful iconography, reassuring microcopy in Urdu or English-urdu hybrids (Roman Urdu), and accessible help features. The designer acts as a bridge between the user’s anxiety and the service provider’s functionality. By simplifying complex processes—such as identity verification through NADRA integration or mobile recharging flows—the designer reduces friction and builds trust, which is essential for the adoption of digital services in</w:t>
      </w:r>
      <w:r>
        <w:t xml:space="preserve"> </w:t>
      </w:r>
      <w:r>
        <w:rPr>
          <w:bCs/>
          <w:b/>
        </w:rPr>
        <w:t xml:space="preserve">Pakistan Islamabad</w:t>
      </w:r>
      <w:r>
        <w:t xml:space="preserve">.</w:t>
      </w:r>
    </w:p>
    <w:bookmarkEnd w:id="22"/>
    <w:bookmarkStart w:id="23" w:name="Xe272c0a8b96614cde494d35564253ef06d93f51"/>
    <w:p>
      <w:pPr>
        <w:pStyle w:val="Heading2"/>
      </w:pPr>
      <w:r>
        <w:t xml:space="preserve">Bridging Global Standards with Local Constraints</w:t>
      </w:r>
    </w:p>
    <w:p>
      <w:pPr>
        <w:pStyle w:val="FirstParagraph"/>
      </w:pPr>
      <w:r>
        <w:t xml:space="preserve">The global standard for UI/UX design emphasizes minimalism, speed, and accessibility. However, a designer working in Pakistan must also contend with infrastructural constraints. Internet connectivity can be inconsistent in certain areas of the capital or surrounding regions. Therefore, performance optimization is not just a backend concern but a frontend design challenge. A</w:t>
      </w:r>
      <w:r>
        <w:t xml:space="preserve"> </w:t>
      </w:r>
      <w:r>
        <w:rPr>
          <w:bCs/>
          <w:b/>
        </w:rPr>
        <w:t xml:space="preserve">UX/UI Designer</w:t>
      </w:r>
      <w:r>
        <w:t xml:space="preserve"> </w:t>
      </w:r>
      <w:r>
        <w:t xml:space="preserve">must design for low-bandwidth scenarios without compromising on aesthetic quality.</w:t>
      </w:r>
    </w:p>
    <w:p>
      <w:pPr>
        <w:pStyle w:val="BodyText"/>
      </w:pPr>
      <w:r>
        <w:t xml:space="preserve">This involves creating lightweight assets, optimizing images efficiently, and ensuring that the core functionality is available even when data loads slowly. It also means designing for devices that are common in the local market—often mid-range Android smartphones rather than the latest iPhone models. Reflecting on this aspect, it is clear that accessibility in Pakistan is not just about disability accommodations (though those are vital) but also about economic and technological accessibility. The best design is one that works flawlessly on a budget phone with 3G connectivity, ensuring that digital services are inclusive of the broader population.</w:t>
      </w:r>
    </w:p>
    <w:bookmarkEnd w:id="23"/>
    <w:bookmarkStart w:id="24" w:name="the-growing-ecosystem-and-future-outlook"/>
    <w:p>
      <w:pPr>
        <w:pStyle w:val="Heading2"/>
      </w:pPr>
      <w:r>
        <w:t xml:space="preserve">The Growing Ecosystem and Future Outlook</w:t>
      </w:r>
    </w:p>
    <w:p>
      <w:pPr>
        <w:pStyle w:val="FirstParagraph"/>
      </w:pPr>
      <w:r>
        <w:t xml:space="preserve">The demand for skilled</w:t>
      </w:r>
      <w:r>
        <w:t xml:space="preserve"> </w:t>
      </w:r>
      <w:r>
        <w:rPr>
          <w:bCs/>
          <w:b/>
        </w:rPr>
        <w:t xml:space="preserve">UX/UI Designers</w:t>
      </w:r>
      <w:r>
        <w:t xml:space="preserve"> </w:t>
      </w:r>
      <w:r>
        <w:t xml:space="preserve">in Pakistan is rising exponentially. Universities are introducing specialized courses, and local tech hubs like NIC (National Incubation Centers) in Islamabad are fostering a generation of designers who think globally but act locally. This shift is positive, yet it brings challenges regarding talent retention and continuous education.</w:t>
      </w:r>
    </w:p>
    <w:p>
      <w:pPr>
        <w:pStyle w:val="BodyText"/>
      </w:pPr>
      <w:r>
        <w:t xml:space="preserve">For professionals in this field, staying updated with global trends while remaining grounded in local user behaviors is the key to success. The role is evolving from mere visual crafting to strategic product management. Designers are now expected to understand business metrics, conduct extensive user research within the</w:t>
      </w:r>
      <w:r>
        <w:t xml:space="preserve"> </w:t>
      </w:r>
      <w:r>
        <w:rPr>
          <w:bCs/>
          <w:b/>
        </w:rPr>
        <w:t xml:space="preserve">Pakistan Islamabad</w:t>
      </w:r>
      <w:r>
        <w:t xml:space="preserve"> </w:t>
      </w:r>
      <w:r>
        <w:t xml:space="preserve">demographic, and advocate for the user within stakeholder meetings. This holistic approach ensures that digital products are not just visually appealing but also commercially viable and socially impactful.</w:t>
      </w:r>
    </w:p>
    <w:bookmarkEnd w:id="24"/>
    <w:bookmarkStart w:id="25" w:name="conclusion"/>
    <w:p>
      <w:pPr>
        <w:pStyle w:val="Heading2"/>
      </w:pPr>
      <w:r>
        <w:t xml:space="preserve">Conclusion</w:t>
      </w:r>
    </w:p>
    <w:p>
      <w:pPr>
        <w:pStyle w:val="FirstParagraph"/>
      </w:pPr>
      <w:r>
        <w:t xml:space="preserve">In conclusion, the role of a UX/UI Designer in Pakistan Islamabad is multifaceted and deeply influential. It requires a delicate balance of artistic sensibility, technical proficiency, cultural empathy, and strategic thinking. By addressing the unique challenges of linguistic diversity, trust deficits, infrastructural limitations, and varying levels of digital literacy designers are shaping the future of digital interaction in the country.</w:t>
      </w:r>
    </w:p>
    <w:p>
      <w:pPr>
        <w:pStyle w:val="BodyText"/>
      </w:pPr>
      <w:r>
        <w:t xml:space="preserve">As Islamabad continues to establish itself as a tech hub in South Asia, the contributions of these designers will be instrumental in creating an inclusive digital economy. They are not just building interfaces; they are building bridges between technology and people, ensuring that innovation benefits all strata of society. The journey is ongoing, filled with challenges and opportunities for those willing to understand the heart of Pakistan through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UX UI Designer in Pakistan, Islamabad</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