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Pakistan</w:t>
      </w:r>
      <w:r>
        <w:t xml:space="preserve"> </w:t>
      </w:r>
      <w:r>
        <w:t xml:space="preserve">Karachi</w:t>
      </w:r>
    </w:p>
    <w:bookmarkStart w:id="20" w:name="Xa0cfce45845db4b7b04be91cd6bd5cceddc1723"/>
    <w:p>
      <w:pPr>
        <w:pStyle w:val="Heading1"/>
      </w:pPr>
      <w:r>
        <w:t xml:space="preserve">Bridging Culture and Code: A Reflection on the UX/UI Designer Role in Pakistan Karachi</w:t>
      </w:r>
    </w:p>
    <w:p>
      <w:pPr>
        <w:pStyle w:val="FirstParagraph"/>
      </w:pPr>
      <w:r>
        <w:t xml:space="preserve">The digital landscape of South Asia is undergoing a seismic shift, and nowhere is this transformation more palpable than in</w:t>
      </w:r>
      <w:r>
        <w:t xml:space="preserve"> </w:t>
      </w:r>
      <w:r>
        <w:rPr>
          <w:bCs/>
          <w:b/>
        </w:rPr>
        <w:t xml:space="preserve">Pakistan Karachi</w:t>
      </w:r>
      <w:r>
        <w:t xml:space="preserve">. As the economic heartbeat of the nation,</w:t>
      </w:r>
      <w:r>
        <w:t xml:space="preserve"> </w:t>
      </w:r>
      <w:r>
        <w:rPr>
          <w:bCs/>
          <w:b/>
        </w:rPr>
        <w:t xml:space="preserve">Pakistan Karachi</w:t>
      </w:r>
      <w:r>
        <w:t xml:space="preserve"> </w:t>
      </w:r>
      <w:r>
        <w:t xml:space="preserve">has evolved from a traditional commercial hub into a burgeoning tech ecosystem. Within this dynamic environment, the role of the UX/UI Designer has transcended mere aesthetic enhancement to become a critical strategic function. This reflection paper explores my understanding of what it means to be a</w:t>
      </w:r>
      <w:r>
        <w:t xml:space="preserve"> </w:t>
      </w:r>
      <w:r>
        <w:rPr>
          <w:bCs/>
          <w:b/>
        </w:rPr>
        <w:t xml:space="preserve">UX UI Designer</w:t>
      </w:r>
      <w:r>
        <w:t xml:space="preserve"> </w:t>
      </w:r>
      <w:r>
        <w:t xml:space="preserve">in this specific geographical and cultural context, examining the unique challenges, opportunities, and responsibilities inherent in shaping digital experiences for one of the world’s most populous cities.</w:t>
      </w:r>
    </w:p>
    <w:p>
      <w:pPr>
        <w:pStyle w:val="BodyText"/>
      </w:pPr>
      <w:r>
        <w:t xml:space="preserve">To understand the significance of being a</w:t>
      </w:r>
      <w:r>
        <w:t xml:space="preserve"> </w:t>
      </w:r>
      <w:r>
        <w:rPr>
          <w:bCs/>
          <w:b/>
        </w:rPr>
        <w:t xml:space="preserve">UX UI Designer</w:t>
      </w:r>
      <w:r>
        <w:t xml:space="preserve">, one must first acknowledge that design is not merely about pixels on a screen; it is about psychology, behavior, and accessibility. In</w:t>
      </w:r>
      <w:r>
        <w:t xml:space="preserve"> </w:t>
      </w:r>
      <w:r>
        <w:rPr>
          <w:bCs/>
          <w:b/>
        </w:rPr>
        <w:t xml:space="preserve">Pakistan Karachi</w:t>
      </w:r>
      <w:r>
        <w:t xml:space="preserve">, the user base is incredibly diverse. It spans from high-net-worth individuals in affluent suburbs like Clifton and DHA who are accustomed to global digital standards, to first-time internet users in densely populated areas like Lyari or Korangi who may be using low-end Android devices with limited data connectivity. A</w:t>
      </w:r>
      <w:r>
        <w:t xml:space="preserve"> </w:t>
      </w:r>
      <w:r>
        <w:rPr>
          <w:bCs/>
          <w:b/>
        </w:rPr>
        <w:t xml:space="preserve">UX UI Designer</w:t>
      </w:r>
      <w:r>
        <w:t xml:space="preserve"> </w:t>
      </w:r>
      <w:r>
        <w:t xml:space="preserve">working in this region cannot rely solely on Western design templates. They must possess a deep empathy for the local user’s constraints and capabilities. This duality requires a designer to be part artist, part engineer, and part sociologist.</w:t>
      </w:r>
    </w:p>
    <w:p>
      <w:pPr>
        <w:pStyle w:val="BodyText"/>
      </w:pPr>
      <w:r>
        <w:t xml:space="preserve">The challenges faced by a</w:t>
      </w:r>
      <w:r>
        <w:t xml:space="preserve"> </w:t>
      </w:r>
      <w:r>
        <w:rPr>
          <w:bCs/>
          <w:b/>
        </w:rPr>
        <w:t xml:space="preserve">UX UI Designer</w:t>
      </w:r>
      <w:r>
        <w:t xml:space="preserve"> </w:t>
      </w:r>
      <w:r>
        <w:t xml:space="preserve">in</w:t>
      </w:r>
      <w:r>
        <w:t xml:space="preserve"> </w:t>
      </w:r>
      <w:r>
        <w:rPr>
          <w:bCs/>
          <w:b/>
        </w:rPr>
        <w:t xml:space="preserve">Pakistan Karachi</w:t>
      </w:r>
      <w:r>
        <w:t xml:space="preserve"> </w:t>
      </w:r>
      <w:r>
        <w:t xml:space="preserve">are distinct from those in Silicon Valley or London. One of the primary hurdles is infrastructure variability. Internet speeds can fluctuate wildly, and data costs remain a significant concern for many consumers. Therefore, efficient design that minimizes data usage while maximizing load speed is not just a technical preference but an ethical imperative for a</w:t>
      </w:r>
      <w:r>
        <w:t xml:space="preserve"> </w:t>
      </w:r>
      <w:r>
        <w:rPr>
          <w:bCs/>
          <w:b/>
        </w:rPr>
        <w:t xml:space="preserve">UX UI Designer</w:t>
      </w:r>
      <w:r>
        <w:t xml:space="preserve">. Furthermore, literacy levels vary significantly across the demographic spectrum of</w:t>
      </w:r>
      <w:r>
        <w:t xml:space="preserve"> </w:t>
      </w:r>
      <w:r>
        <w:rPr>
          <w:bCs/>
          <w:b/>
        </w:rPr>
        <w:t xml:space="preserve">Pakistan Karachi</w:t>
      </w:r>
      <w:r>
        <w:t xml:space="preserve">. A successful interface must therefore prioritize intuitive navigation, iconography over text where possible, and perhaps even voice-assisted features to ensure inclusivity. For the aspiring or practicing</w:t>
      </w:r>
      <w:r>
        <w:t xml:space="preserve"> </w:t>
      </w:r>
      <w:r>
        <w:rPr>
          <w:bCs/>
          <w:b/>
        </w:rPr>
        <w:t xml:space="preserve">UX UI Designer</w:t>
      </w:r>
      <w:r>
        <w:t xml:space="preserve">, this means moving beyond visual appeal to solve real-world usability problems.</w:t>
      </w:r>
    </w:p>
    <w:p>
      <w:pPr>
        <w:pStyle w:val="BodyText"/>
      </w:pPr>
      <w:r>
        <w:t xml:space="preserve">Culturally,</w:t>
      </w:r>
      <w:r>
        <w:t xml:space="preserve"> </w:t>
      </w:r>
      <w:r>
        <w:rPr>
          <w:bCs/>
          <w:b/>
        </w:rPr>
        <w:t xml:space="preserve">Pakistan Karachi</w:t>
      </w:r>
      <w:r>
        <w:t xml:space="preserve"> </w:t>
      </w:r>
      <w:r>
        <w:t xml:space="preserve">offers a rich tapestry of languages and traditions that must be respected in digital interfaces. While English is widely used in the corporate sector, Urdu and regional dialects play a crucial role in everyday communication. A</w:t>
      </w:r>
      <w:r>
        <w:t xml:space="preserve"> </w:t>
      </w:r>
      <w:r>
        <w:rPr>
          <w:bCs/>
          <w:b/>
        </w:rPr>
        <w:t xml:space="preserve">UX UI Designer</w:t>
      </w:r>
      <w:r>
        <w:t xml:space="preserve"> </w:t>
      </w:r>
      <w:r>
        <w:t xml:space="preserve">must consider Right-to-Left (RTL) layout compatibility for Urdu scripts, ensuring that the visual hierarchy remains intact even when the text direction changes. Ignoring these cultural nuances can lead to alienating large segments of the population. Moreover, understanding local payment behaviors is essential for e-commerce and fintech applications prevalent in</w:t>
      </w:r>
      <w:r>
        <w:t xml:space="preserve"> </w:t>
      </w:r>
      <w:r>
        <w:rPr>
          <w:bCs/>
          <w:b/>
        </w:rPr>
        <w:t xml:space="preserve">Pakistan Karachi</w:t>
      </w:r>
      <w:r>
        <w:t xml:space="preserve">. Cash on Delivery (COD) has historically dominated, but with the rise of digital wallets like JazzCash and Easypaisa, a</w:t>
      </w:r>
      <w:r>
        <w:t xml:space="preserve"> </w:t>
      </w:r>
      <w:r>
        <w:rPr>
          <w:bCs/>
          <w:b/>
        </w:rPr>
        <w:t xml:space="preserve">UX UI Designer</w:t>
      </w:r>
      <w:r>
        <w:t xml:space="preserve"> </w:t>
      </w:r>
      <w:r>
        <w:t xml:space="preserve">must seamlessly integrate these local financial ecosystems into their designs to build trust and facilitate transactions.</w:t>
      </w:r>
    </w:p>
    <w:p>
      <w:pPr>
        <w:pStyle w:val="BodyText"/>
      </w:pPr>
      <w:r>
        <w:t xml:space="preserve">The opportunity cost of good design in this region is immense. As startups and established enterprises in</w:t>
      </w:r>
      <w:r>
        <w:t xml:space="preserve"> </w:t>
      </w:r>
      <w:r>
        <w:rPr>
          <w:bCs/>
          <w:b/>
        </w:rPr>
        <w:t xml:space="preserve">Pakistan Karachi</w:t>
      </w:r>
      <w:r>
        <w:t xml:space="preserve"> </w:t>
      </w:r>
      <w:r>
        <w:t xml:space="preserve">compete for market share, user retention becomes the key differentiator. Poor UX leads to high bounce rates; excellent UX fosters loyalty. For the</w:t>
      </w:r>
      <w:r>
        <w:t xml:space="preserve"> </w:t>
      </w:r>
      <w:r>
        <w:rPr>
          <w:bCs/>
          <w:b/>
        </w:rPr>
        <w:t xml:space="preserve">UX UI Designer</w:t>
      </w:r>
      <w:r>
        <w:t xml:space="preserve">, this translates to a powerful position of influence over business outcomes in</w:t>
      </w:r>
    </w:p>
    <w:p>
      <w:pPr>
        <w:pStyle w:val="BodyText"/>
      </w:pPr>
      <w:r>
        <w:t xml:space="preserve">Pakistan Karachi. By conducting localized user research—interviews, surveys, and usability testing within the specific context of</w:t>
      </w:r>
      <w:r>
        <w:t xml:space="preserve"> </w:t>
      </w:r>
      <w:r>
        <w:rPr>
          <w:bCs/>
          <w:b/>
        </w:rPr>
        <w:t xml:space="preserve">Pakistan Karachi</w:t>
      </w:r>
      <w:r>
        <w:t xml:space="preserve">—designers can uncover insights that global competitors might miss. For instance, understanding the preference for visual-heavy interfaces due to varying reading comprehension levels allows a</w:t>
      </w:r>
      <w:r>
        <w:t xml:space="preserve"> </w:t>
      </w:r>
      <w:r>
        <w:rPr>
          <w:bCs/>
          <w:b/>
        </w:rPr>
        <w:t xml:space="preserve">UX UI Designer</w:t>
      </w:r>
      <w:r>
        <w:t xml:space="preserve"> </w:t>
      </w:r>
      <w:r>
        <w:t xml:space="preserve">to craft more effective marketing funnels and service platforms.</w:t>
      </w:r>
    </w:p>
    <w:p>
      <w:pPr>
        <w:pStyle w:val="BodyText"/>
      </w:pPr>
      <w:r>
        <w:t xml:space="preserve">Educationally, the path to becoming a proficient</w:t>
      </w:r>
      <w:r>
        <w:t xml:space="preserve"> </w:t>
      </w:r>
      <w:r>
        <w:rPr>
          <w:bCs/>
          <w:b/>
        </w:rPr>
        <w:t xml:space="preserve">UX UI Designer</w:t>
      </w:r>
      <w:r>
        <w:t xml:space="preserve"> </w:t>
      </w:r>
      <w:r>
        <w:t xml:space="preserve">in</w:t>
      </w:r>
      <w:r>
        <w:t xml:space="preserve"> </w:t>
      </w:r>
      <w:r>
        <w:rPr>
          <w:bCs/>
          <w:b/>
        </w:rPr>
        <w:t xml:space="preserve">Pakistan Karachi</w:t>
      </w:r>
      <w:r>
        <w:t xml:space="preserve"> </w:t>
      </w:r>
      <w:r>
        <w:t xml:space="preserve">is self-driven yet rapidly professionalizing. While universities are beginning to integrate design thinking into their curricula, many professionals enter the field through bootcamps or online certifications. This has created a vibrant community of designers who share knowledge openly. However, there is still a gap between theoretical knowledge and practical application in local markets. A</w:t>
      </w:r>
      <w:r>
        <w:t xml:space="preserve"> </w:t>
      </w:r>
      <w:r>
        <w:rPr>
          <w:bCs/>
          <w:b/>
        </w:rPr>
        <w:t xml:space="preserve">UX UI Designer</w:t>
      </w:r>
      <w:r>
        <w:t xml:space="preserve"> </w:t>
      </w:r>
      <w:r>
        <w:t xml:space="preserve">must therefore be an autonomous learner, constantly adapting to new tools like Figma and Adobe XD while staying grounded in the realities of the user base in</w:t>
      </w:r>
      <w:r>
        <w:t xml:space="preserve"> </w:t>
      </w:r>
      <w:r>
        <w:rPr>
          <w:bCs/>
          <w:b/>
        </w:rPr>
        <w:t xml:space="preserve">Pakistan Karachi</w:t>
      </w:r>
      <w:r>
        <w:t xml:space="preserve">.</w:t>
      </w:r>
    </w:p>
    <w:p>
      <w:pPr>
        <w:pStyle w:val="BodyText"/>
      </w:pPr>
      <w:r>
        <w:t xml:space="preserve">In conclusion, being a</w:t>
      </w:r>
      <w:r>
        <w:t xml:space="preserve"> </w:t>
      </w:r>
      <w:r>
        <w:rPr>
          <w:bCs/>
          <w:b/>
        </w:rPr>
        <w:t xml:space="preserve">UX UI Designer</w:t>
      </w:r>
      <w:r>
        <w:t xml:space="preserve"> </w:t>
      </w:r>
      <w:r>
        <w:t xml:space="preserve">in</w:t>
      </w:r>
    </w:p>
    <w:p>
      <w:pPr>
        <w:pStyle w:val="BodyText"/>
      </w:pPr>
      <w:r>
        <w:t xml:space="preserve">Pakistan Karachi is a role defined by complexity and opportunity. It requires a delicate balance between international best practices and local contextual relevance. The designer must be an advocate for the user, ensuring that technology serves humanity rather than complicating it. As</w:t>
      </w:r>
    </w:p>
    <w:p>
      <w:pPr>
        <w:pStyle w:val="BodyText"/>
      </w:pPr>
      <w:r>
        <w:t xml:space="preserve">Pakistan Karachi continues to digitize, the demand for thoughtful, inclusive, and accessible design will only grow. The</w:t>
      </w:r>
    </w:p>
    <w:p>
      <w:pPr>
        <w:pStyle w:val="BodyText"/>
      </w:pPr>
      <w:r>
        <w:t xml:space="preserve">UX UI Designer is not just a creator of pretty interfaces; they are architects of digital inclusion in one of the most dynamic cities on Earth. To succeed in this role is to contribute directly to the economic and social empowerment of millions within</w:t>
      </w:r>
    </w:p>
    <w:p>
      <w:pPr>
        <w:pStyle w:val="BodyText"/>
      </w:pPr>
      <w:r>
        <w:t xml:space="preserve">Pakistan Karachi, proving that good design is indeed a universal language, even when it must speak many local dialects.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of UX/UI Design in Pakistan Karachi</dc:title>
  <dc:creator/>
  <dc:language>en</dc:language>
  <cp:keywords/>
  <dcterms:created xsi:type="dcterms:W3CDTF">2026-07-30T06:28:03Z</dcterms:created>
  <dcterms:modified xsi:type="dcterms:W3CDTF">2026-07-30T06:28:03Z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