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aa58fcaf2cf485d5ed2b899fdaa4dfaae813560"/>
    <w:p>
      <w:pPr>
        <w:pStyle w:val="Heading1"/>
      </w:pPr>
      <w:r>
        <w:t xml:space="preserve">A Reflection Paper on the Evolving Landscape of the UX/UI Designer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Digital Innovation Committee &amp; Design Community Leaders</w:t>
      </w:r>
      <w:r>
        <w:br/>
      </w:r>
      <w:r>
        <w:rPr>
          <w:bCs/>
          <w:b/>
        </w:rPr>
        <w:t xml:space="preserve">From:</w:t>
      </w:r>
      <w:r>
        <w:t xml:space="preserve"> </w:t>
      </w:r>
      <w:r>
        <w:t xml:space="preserve">[Your Name/Author]</w:t>
      </w:r>
      <w:r>
        <w:br/>
      </w:r>
      <w:r>
        <w:rPr>
          <w:iCs/>
          <w:i/>
        </w:rPr>
        <w:t xml:space="preserve">A Reflection on the Intersection of Culture, Technology, and Human-Centered Design</w:t>
      </w:r>
    </w:p>
    <w:bookmarkStart w:id="20" w:name="Xef004f615c529956c6396dfc7ad741c41a62b1c"/>
    <w:p>
      <w:pPr>
        <w:pStyle w:val="Heading2"/>
      </w:pPr>
      <w:r>
        <w:t xml:space="preserve">I. Introduction: The Digital Awakening in a Coastal Metropolis</w:t>
      </w:r>
    </w:p>
    <w:p>
      <w:pPr>
        <w:pStyle w:val="FirstParagraph"/>
      </w:pPr>
      <w:r>
        <w:t xml:space="preserve">The city of Tanzania Dar es Salaam has always been known as the heartbeat of commerce and culture along the East African coast. For decades, it was primarily a port city defined by trade, music (Bongo Flava), and an infectious energy. However, in the last ten years, Tanzania Dar es Salaam has undergone a profound transformation into one of Africa’s emerging digital hubs. In this dynamic environment, the role of the</w:t>
      </w:r>
      <w:r>
        <w:t xml:space="preserve"> </w:t>
      </w:r>
      <w:r>
        <w:rPr>
          <w:bCs/>
          <w:b/>
        </w:rPr>
        <w:t xml:space="preserve">UX UI Designer</w:t>
      </w:r>
      <w:r>
        <w:t xml:space="preserve"> </w:t>
      </w:r>
      <w:r>
        <w:t xml:space="preserve">is no longer just about making applications look aesthetically pleasing; it is about bridging the gap between complex technology and diverse human experiences.</w:t>
      </w:r>
    </w:p>
    <w:p>
      <w:pPr>
        <w:pStyle w:val="BodyText"/>
      </w:pPr>
      <w:r>
        <w:t xml:space="preserve">This reflection paper explores how UX/UI design principles are adapting to local realities. It examines why understanding the specific socio-economic context of Tanzania Dar es Salaam is critical for any digital product designer today. As we move forward, it becomes evident that good design in this region requires a deep empathy not just for users, but for the unique challenges and triumphs they face daily.</w:t>
      </w:r>
    </w:p>
    <w:bookmarkEnd w:id="20"/>
    <w:bookmarkStart w:id="21" w:name="X9bc97635b41d20c9e1c01d22ce71945d5dafda1"/>
    <w:p>
      <w:pPr>
        <w:pStyle w:val="Heading2"/>
      </w:pPr>
      <w:r>
        <w:t xml:space="preserve">II. The Cultural Imperative: Designing with Context</w:t>
      </w:r>
    </w:p>
    <w:p>
      <w:pPr>
        <w:pStyle w:val="FirstParagraph"/>
      </w:pPr>
      <w:r>
        <w:t xml:space="preserve">In standard global UX practices, usability is often measured by speed and simplicity. However, in Tanzania Dar es Salaam, these metrics must be re-evaluated through a cultural lens. The population here is incredibly young and increasingly mobile-first. Yet, "mobile-first" in this context does not merely mean responsive web design; it means designing for low-data environments, intermittent connectivity, and devices with varying screen sizes and processing capabilities.</w:t>
      </w:r>
    </w:p>
    <w:p>
      <w:pPr>
        <w:pStyle w:val="BodyText"/>
      </w:pPr>
      <w:r>
        <w:t xml:space="preserve">A critical aspect of being a successful</w:t>
      </w:r>
      <w:r>
        <w:t xml:space="preserve"> </w:t>
      </w:r>
      <w:r>
        <w:rPr>
          <w:bCs/>
          <w:b/>
        </w:rPr>
        <w:t xml:space="preserve">UX UI Designer</w:t>
      </w:r>
      <w:r>
        <w:t xml:space="preserve"> </w:t>
      </w:r>
      <w:r>
        <w:t xml:space="preserve">in Tanzania Dar es Salaam is linguistic inclusivity. While English remains the language of business and higher education, Swahili is the lingua franca that connects people across ethnic lines. A user interface that fails to incorporate localized Swahili terminology effectively alienates a vast portion of the population. Therefore, localization goes beyond translation; it involves cultural nuance.</w:t>
      </w:r>
    </w:p>
    <w:p>
      <w:pPr>
        <w:pStyle w:val="BodyText"/>
      </w:pPr>
      <w:r>
        <w:rPr>
          <w:iCs/>
          <w:i/>
        </w:rPr>
        <w:t xml:space="preserve">Reflection Point:</w:t>
      </w:r>
      <w:r>
        <w:t xml:space="preserve"> </w:t>
      </w:r>
      <w:r>
        <w:t xml:space="preserve">True inclusivity in design means recognizing that code is universal, but user behavior is deeply local. A button labeled "Submit" might feel cold or abstract to a first-time digital user, whereas "Tuma" (Send) feels more familiar and actionable.</w:t>
      </w:r>
    </w:p>
    <w:bookmarkEnd w:id="21"/>
    <w:bookmarkStart w:id="22" w:name="Xc02499b3ecd8d9d348a3ba3f3521b50696d320d"/>
    <w:p>
      <w:pPr>
        <w:pStyle w:val="Heading2"/>
      </w:pPr>
      <w:r>
        <w:t xml:space="preserve">III. The Trust Deficit: UI as a Tool for Credibility</w:t>
      </w:r>
    </w:p>
    <w:p>
      <w:pPr>
        <w:pStyle w:val="FirstParagraph"/>
      </w:pPr>
      <w:r>
        <w:t xml:space="preserve">In the rapidly growing fintech sector of Tanzania Dar es Salaam, trust is the most valuable currency. With the rise of mobile money solutions and digital banking platforms, users are cautious about where they place their financial information. Here, the role of UI (User Interface) becomes paramount as a signal of legitimacy.</w:t>
      </w:r>
    </w:p>
    <w:p>
      <w:pPr>
        <w:pStyle w:val="BodyText"/>
      </w:pPr>
      <w:r>
        <w:t xml:space="preserve">Clean typography, consistent branding elements, and predictable navigation patterns do more than just look good; they communicate safety. When an</w:t>
      </w:r>
      <w:r>
        <w:t xml:space="preserve"> </w:t>
      </w:r>
      <w:r>
        <w:rPr>
          <w:bCs/>
          <w:b/>
        </w:rPr>
        <w:t xml:space="preserve">UX UI Designer</w:t>
      </w:r>
      <w:r>
        <w:t xml:space="preserve"> </w:t>
      </w:r>
      <w:r>
        <w:t xml:space="preserve">creates a clutter-free interface with clear feedback loops—such as confirming transaction success with both visual cues and sound—they reduce cognitive load and anxiety. In Tanzania Dar es Salaam, where many users are transitioning from cash-based economies to digital wallets, the design of these interfaces directly impacts their financial security perception.</w:t>
      </w:r>
    </w:p>
    <w:bookmarkEnd w:id="22"/>
    <w:bookmarkStart w:id="23" w:name="Xe492ea2e34d297345df148a5b548b936966197d"/>
    <w:p>
      <w:pPr>
        <w:pStyle w:val="Heading2"/>
      </w:pPr>
      <w:r>
        <w:t xml:space="preserve">IV. Accessibility: Designing for All Abilities</w:t>
      </w:r>
    </w:p>
    <w:p>
      <w:pPr>
        <w:pStyle w:val="FirstParagraph"/>
      </w:pPr>
      <w:r>
        <w:t xml:space="preserve">Tanzania Dar es Salaam is a city of vibrant streets and bustling markets, but it also houses many individuals with disabilities who are often overlooked in digital spaces. For the modern UX/UI Designer, accessibility is not an afterthought; it is a moral and legal imperative under emerging digital rights frameworks.</w:t>
      </w:r>
    </w:p>
    <w:p>
      <w:pPr>
        <w:pStyle w:val="BodyText"/>
      </w:pPr>
      <w:r>
        <w:t xml:space="preserve">Designing for screen readers, ensuring high contrast ratios for visually impaired users, and creating intuitive touch targets for those with motor difficulties are essential tasks. Furthermore, considering the diverse educational backgrounds in Tanzania Dar es Salaam, design must be intuitive enough that a user does not need extensive training to navigate a service. Icons must be universally understood or accompanied by clear text labels.</w:t>
      </w:r>
    </w:p>
    <w:bookmarkEnd w:id="23"/>
    <w:bookmarkStart w:id="24" w:name="X35802e306ec070c587963507a7580bf2ad5ced4"/>
    <w:p>
      <w:pPr>
        <w:pStyle w:val="Heading2"/>
      </w:pPr>
      <w:r>
        <w:t xml:space="preserve">V. The Business Case for Empathy-Driven Design</w:t>
      </w:r>
    </w:p>
    <w:p>
      <w:pPr>
        <w:pStyle w:val="FirstParagraph"/>
      </w:pPr>
      <w:r>
        <w:t xml:space="preserve">Skeptics in the business world often view UX/UI as merely an aesthetic enhancement, something that "polishes" a product. However, in Tanzania Dar es Salaam, the data tells a different story. Companies that invest heavily in user research and iterative design processes see higher retention rates and lower customer support costs.</w:t>
      </w:r>
    </w:p>
    <w:p>
      <w:pPr>
        <w:pStyle w:val="BodyText"/>
      </w:pPr>
      <w:r>
        <w:t xml:space="preserve">When an</w:t>
      </w:r>
      <w:r>
        <w:t xml:space="preserve"> </w:t>
      </w:r>
      <w:r>
        <w:rPr>
          <w:bCs/>
          <w:b/>
        </w:rPr>
        <w:t xml:space="preserve">UX UI Designer</w:t>
      </w:r>
      <w:r>
        <w:t xml:space="preserve"> </w:t>
      </w:r>
      <w:r>
        <w:t xml:space="preserve">understands the pain points of their users—such as slow network speeds or confusion over transaction fees—they can proactively solve these issues. For example, designing "offline mode" features or clear fee breakdowns before a click is taken demonstrates respect for the user’s resources. This approach builds brand loyalty that transcends price sensitivity.</w:t>
      </w:r>
    </w:p>
    <w:bookmarkEnd w:id="24"/>
    <w:bookmarkStart w:id="25" w:name="vi.-challenges-and-opportunities"/>
    <w:p>
      <w:pPr>
        <w:pStyle w:val="Heading2"/>
      </w:pPr>
      <w:r>
        <w:t xml:space="preserve">VI. Challenges and Opportunities</w:t>
      </w:r>
    </w:p>
    <w:p>
      <w:pPr>
        <w:pStyle w:val="FirstParagraph"/>
      </w:pPr>
      <w:r>
        <w:t xml:space="preserve">The journey of a UX/UI Designer in Tanzania Dar es Salaam is not without its challenges. The ecosystem often suffers from a lack of standardized design systems, leading to fragmented user experiences across different platforms. Additionally, there is sometimes a gap between developers and designers, resulting in products that look good on paper but function poorly in code.</w:t>
      </w:r>
    </w:p>
    <w:p>
      <w:pPr>
        <w:pStyle w:val="BodyText"/>
      </w:pPr>
      <w:r>
        <w:t xml:space="preserve">However, these challenges present immense opportunities. There is a growing community of creatives and tech enthusiasts in Tanzania Dar es Salaam who are collaborating to raise the bar. Startups are beginning to hire dedicated UX researchers alongside developers. This shift indicates a maturing market that recognizes design as a strategic advantage.</w:t>
      </w:r>
    </w:p>
    <w:bookmarkEnd w:id="25"/>
    <w:bookmarkStart w:id="26" w:name="Xd2b76f740b12be2c76116322fb9c8db414368cc"/>
    <w:p>
      <w:pPr>
        <w:pStyle w:val="Heading2"/>
      </w:pPr>
      <w:r>
        <w:t xml:space="preserve">VII. Conclusion: Toward a Human-Centered Future</w:t>
      </w:r>
    </w:p>
    <w:p>
      <w:pPr>
        <w:pStyle w:val="FirstParagraph"/>
      </w:pPr>
      <w:r>
        <w:t xml:space="preserve">In conclusion, the role of the UX/UI Designer in Tanzania Dar es Salaam is evolving from mere visual crafting to becoming an advocate for the user’s digital rights and experiences. It requires a blend of technical skill, cultural intelligence, and emotional empathy.</w:t>
      </w:r>
    </w:p>
    <w:p>
      <w:pPr>
        <w:pStyle w:val="BodyText"/>
      </w:pPr>
      <w:r>
        <w:t xml:space="preserve">To thrive in this space, designers must remain grounded in the reality of life on the coast. They must listen to users, test rigorously with real people from all walks of society, and push for inclusivity at every level. As Tanzania Dar es Salaam continues to position itself as a leading digital economy in East Africa, it will be the thoughtful application of UX/UI principles that ensures technology serves humanity—not the other way around.</w:t>
      </w:r>
    </w:p>
    <w:p>
      <w:pPr>
        <w:pStyle w:val="BodyText"/>
      </w:pPr>
      <w:r>
        <w:t xml:space="preserve">This reflection underscores that great design is not universal; it is local. By embracing the unique identity of Tanzania Dar es Salaam, we create digital products that are not just usable, but truly meaningful to those who use them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UX/UI Designers in Tanzania Dar es Salaam</dc:title>
  <dc:creator/>
  <dc:language>en</dc:language>
  <cp:keywords/>
  <dcterms:created xsi:type="dcterms:W3CDTF">2026-07-30T05:29:05Z</dcterms:created>
  <dcterms:modified xsi:type="dcterms:W3CDTF">2026-07-30T05:29:05Z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