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6" w:name="the-digital-fabric-of-a-northern-city"/>
    <w:p>
      <w:pPr>
        <w:pStyle w:val="Heading1"/>
      </w:pPr>
      <w:r>
        <w:t xml:space="preserve">The Digital Fabric of a Northern City</w:t>
      </w:r>
    </w:p>
    <w:p>
      <w:pPr>
        <w:pStyle w:val="FirstParagraph"/>
      </w:pPr>
      <w:r>
        <w:t xml:space="preserve">A Reflection on the Role, Evolution, and Impact of the UX/UI Designer in United Kingdom Manchester</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Professional Reflections on User Experience and Interface Design within the Northern Creative Economy</w:t>
      </w:r>
    </w:p>
    <w:bookmarkStart w:id="20" w:name="X7314d2317f97976ffea4136f64353487289cc50"/>
    <w:p>
      <w:pPr>
        <w:pStyle w:val="Heading2"/>
      </w:pPr>
      <w:r>
        <w:t xml:space="preserve">I. Introduction: A New Digital Landscape in Manchester</w:t>
      </w:r>
    </w:p>
    <w:p>
      <w:pPr>
        <w:pStyle w:val="FirstParagraph"/>
      </w:pPr>
      <w:r>
        <w:t xml:space="preserve">To understand the contemporary role of a UX/UI Designer, one must first look at the environment in which they operate. Manchester is no longer just a historic city of brick and industry; it has rapidly transformed into "MediaCityUK" and the digital heart of Northern England. For any professional reflecting on their craft within this specific geographic context, it is impossible to separate the discipline of</w:t>
      </w:r>
      <w:r>
        <w:t xml:space="preserve"> </w:t>
      </w:r>
      <w:r>
        <w:rPr>
          <w:bCs/>
          <w:b/>
        </w:rPr>
        <w:t xml:space="preserve">UX UI Designer</w:t>
      </w:r>
      <w:r>
        <w:t xml:space="preserve"> </w:t>
      </w:r>
      <w:r>
        <w:t xml:space="preserve">work from the unique cultural and economic fabric of</w:t>
      </w:r>
      <w:r>
        <w:t xml:space="preserve"> </w:t>
      </w:r>
      <w:r>
        <w:rPr>
          <w:bCs/>
          <w:b/>
        </w:rPr>
        <w:t xml:space="preserve">United Kingdom Manchester</w:t>
      </w:r>
      <w:r>
        <w:t xml:space="preserve">. This reflection paper seeks to explore how the city’s distinct identity influences design philosophy, user expectations, and professional growth.</w:t>
      </w:r>
    </w:p>
    <w:p>
      <w:pPr>
        <w:pStyle w:val="BodyText"/>
      </w:pPr>
      <w:r>
        <w:t xml:space="preserve">In recent years, Manchester has become a hub for fintech, creative agencies, and digital startups. This surge in technological adoption has elevated the importance of intuitive design. The city is not just a consumer of technology but a creator of it. As such, the role of the UX/UI Designer here is not merely aesthetic; it is strategic. It involves bridging the gap between complex backend systems and human-centered solutions, all while respecting the local community’s values and needs.</w:t>
      </w:r>
    </w:p>
    <w:bookmarkEnd w:id="20"/>
    <w:bookmarkStart w:id="21" w:name="X5bd651c9c93e91036bf90cf22f444e192887fed"/>
    <w:p>
      <w:pPr>
        <w:pStyle w:val="Heading2"/>
      </w:pPr>
      <w:r>
        <w:t xml:space="preserve">II. The Intersection of Heritage and Innovation</w:t>
      </w:r>
    </w:p>
    <w:p>
      <w:pPr>
        <w:pStyle w:val="FirstParagraph"/>
      </w:pPr>
      <w:r>
        <w:t xml:space="preserve">One of the most fascinating aspects of working as a UX/UI Designer in this region is navigating the duality of heritage and modernity. Manchester possesses a deep industrial history, characterized by resilience, community spirit, and directness. These cultural traits subtly influence how users interact with digital products locally.</w:t>
      </w:r>
    </w:p>
    <w:p>
      <w:pPr>
        <w:pStyle w:val="BodyText"/>
      </w:pPr>
      <w:r>
        <w:rPr>
          <w:bCs/>
          <w:b/>
        </w:rPr>
        <w:t xml:space="preserve">Reflection Point:</w:t>
      </w:r>
      <w:r>
        <w:t xml:space="preserve"> </w:t>
      </w:r>
      <w:r>
        <w:t xml:space="preserve">When designing for audiences in United Kingdom Manchester, one often encounters a user base that values transparency and functionality over frivolous complexity. The "Manchester directness" translates into a preference for clear navigation, accessible information architecture, and honest micro-copy. As a UX UI Designer, recognizing this cultural nuance allows for the creation of interfaces that feel native to the local psyche rather than generic exports from London or Silicon Valley.</w:t>
      </w:r>
    </w:p>
    <w:p>
      <w:pPr>
        <w:pStyle w:val="BodyText"/>
      </w:pPr>
      <w:r>
        <w:t xml:space="preserve">This cultural awareness is crucial. It requires the designer to move beyond standard heuristics and engage in deep contextual inquiry. Who are we designing for? Are they commuters on the Metrolink? Are they small business owners in Northern Quarter cafes? Or are they students at the University of Manchester engaging with e-learning platforms? Each persona demands a tailored approach that respects their time, their context, and their technological literacy.</w:t>
      </w:r>
    </w:p>
    <w:bookmarkEnd w:id="21"/>
    <w:bookmarkStart w:id="22" w:name="X4aaed586245943c244cb7cbbd521746002c4b0a"/>
    <w:p>
      <w:pPr>
        <w:pStyle w:val="Heading2"/>
      </w:pPr>
      <w:r>
        <w:t xml:space="preserve">III. The Technical and Collaborative Evolution</w:t>
      </w:r>
    </w:p>
    <w:p>
      <w:pPr>
        <w:pStyle w:val="FirstParagraph"/>
      </w:pPr>
      <w:r>
        <w:t xml:space="preserve">The evolution of the UX/UI Designer role in Manchester has been marked by a shift from siloed design teams to integrated product squads. In the dynamic startup ecosystems of areas like Spinningfields and Deansgate, collaboration is key. The modern designer must speak the language of developers, marketers, and stakeholders.</w:t>
      </w:r>
    </w:p>
    <w:p>
      <w:pPr>
        <w:pStyle w:val="BodyText"/>
      </w:pPr>
      <w:r>
        <w:t xml:space="preserve">In this environment, proficiency in tools such as Figma, Sketch, and Adobe XD is merely baseline expectation. What distinguishes a successful UX UI Designer in the competitive market of United Kingdom Manchester is the ability to advocate for user needs while balancing business constraints. This involves rigorous A/B testing, accessibility audits (ensuring compliance with WCAG guidelines), and continuous iteration based on user feedback loops.</w:t>
      </w:r>
    </w:p>
    <w:p>
      <w:pPr>
        <w:pStyle w:val="BodyText"/>
      </w:pPr>
      <w:r>
        <w:t xml:space="preserve">Furthermore, the rise of AI-driven design tools has changed the workflow. While automation handles repetitive tasks, the human element of empathy—the core of UX—remains irreplaceable. In Manchester’s close-knit tech community, mentorship and knowledge sharing are prevalent. This collaborative spirit fosters an environment where junior designers can learn from seasoned veterans, accelerating professional development and ensuring high standards across the industry.</w:t>
      </w:r>
    </w:p>
    <w:bookmarkEnd w:id="22"/>
    <w:bookmarkStart w:id="23" w:name="X4b78d04d2befa2e391ffe33aff60ba75aa9a8d6"/>
    <w:p>
      <w:pPr>
        <w:pStyle w:val="Heading2"/>
      </w:pPr>
      <w:r>
        <w:t xml:space="preserve">IV. Challenges: Accessibility and Inclusivity</w:t>
      </w:r>
    </w:p>
    <w:p>
      <w:pPr>
        <w:pStyle w:val="FirstParagraph"/>
      </w:pPr>
      <w:r>
        <w:t xml:space="preserve">A critical component of any reflection on modern design is the commitment to inclusivity. Manchester is one of the most diverse cities in Europe. For a UX/UI Designer, this diversity presents both a challenge and an opportunity. Designing for accessibility is not just about compliance with regulations; it is about moral responsibility and market expansion.</w:t>
      </w:r>
    </w:p>
    <w:p>
      <w:pPr>
        <w:pStyle w:val="BodyText"/>
      </w:pPr>
      <w:r>
        <w:t xml:space="preserve">I have observed that projects initiated in Manchester often place a higher emphasis on social impact than purely profit-driven models. Whether designing for healthcare providers, government services, or educational institutions, the expectation is that digital products must be usable by everyone, regardless of ability or background. This requires designers to engage in inclusive research methods, ensuring that diverse voices are represented during the prototyping phase.</w:t>
      </w:r>
    </w:p>
    <w:p>
      <w:pPr>
        <w:pStyle w:val="BodyText"/>
      </w:pPr>
      <w:r>
        <w:t xml:space="preserve">For instance, considering color contrast ratios for visually impaired users or ensuring keyboard navigation for those with motor impairments are not optional extras but fundamental requirements. In United Kingdom Manchester, where social consciousness is high, brands that fail to prioritize these aspects risk significant reputational damage. Therefore, the UX/UI Designer acts as the guardian of inclusivity within digital products.</w:t>
      </w:r>
    </w:p>
    <w:bookmarkEnd w:id="23"/>
    <w:bookmarkStart w:id="24" w:name="Xd0d84012e147afec9794883a06f0b0dcd397750"/>
    <w:p>
      <w:pPr>
        <w:pStyle w:val="Heading2"/>
      </w:pPr>
      <w:r>
        <w:t xml:space="preserve">V. The Future: Sustainability and Ethical Design</w:t>
      </w:r>
    </w:p>
    <w:p>
      <w:pPr>
        <w:pStyle w:val="FirstParagraph"/>
      </w:pPr>
      <w:r>
        <w:t xml:space="preserve">Looking forward, the role of the UX/UI Designer will likely expand to include responsibilities related to digital sustainability. Manchester has set ambitious goals for becoming a carbon-neutral city by 2038. This environmental commitment extends to its digital infrastructure and culture.</w:t>
      </w:r>
    </w:p>
    <w:p>
      <w:pPr>
        <w:pStyle w:val="BodyText"/>
      </w:pPr>
      <w:r>
        <w:t xml:space="preserve">Eco-friendly design is an emerging frontier in our profession. It involves creating lightweight, efficient interfaces that consume less energy and data. As UX UI Designers, we must consider the carbon footprint of our code choices, image optimizations, and server loads. This aligns with the broader ethical considerations of digital well-being—designing products that do not exploit user attention but rather respect it.</w:t>
      </w:r>
    </w:p>
    <w:p>
      <w:pPr>
        <w:pStyle w:val="BodyText"/>
      </w:pPr>
      <w:r>
        <w:rPr>
          <w:bCs/>
          <w:b/>
        </w:rPr>
        <w:t xml:space="preserve">Future Outlook:</w:t>
      </w:r>
      <w:r>
        <w:t xml:space="preserve"> </w:t>
      </w:r>
      <w:r>
        <w:t xml:space="preserve">The convergence of environmental sustainability and ethical design will define the next generation of UX/UI professionals in United Kingdom Manchester. Those who can demonstrate how good design contributes to both user satisfaction and planetary health will be highly valued.</w:t>
      </w:r>
    </w:p>
    <w:bookmarkEnd w:id="24"/>
    <w:bookmarkStart w:id="25" w:name="vi.-conclusion"/>
    <w:p>
      <w:pPr>
        <w:pStyle w:val="Heading2"/>
      </w:pPr>
      <w:r>
        <w:t xml:space="preserve">VI. Conclusion</w:t>
      </w:r>
    </w:p>
    <w:p>
      <w:pPr>
        <w:pStyle w:val="FirstParagraph"/>
      </w:pPr>
      <w:r>
        <w:t xml:space="preserve">In conclusion, the position of a UX/UI Designer in Manchester is complex, rewarding, and culturally significant. It requires a blend of technical skill, emotional intelligence, and cultural awareness. The city’s unique character—from its industrial past to its vibrant digital future—shapes the way we design and interact with technology.</w:t>
      </w:r>
    </w:p>
    <w:p>
      <w:pPr>
        <w:pStyle w:val="BodyText"/>
      </w:pPr>
      <w:r>
        <w:t xml:space="preserve">To thrive in this environment is to embrace the responsibility of creating digital experiences that are not only functional and beautiful but also inclusive, sustainable, and respectful of the local community. The UX/UI Designer is not just a maker of screens; in United Kingdom Manchester, they are architects of digital citizenship. As the city continues to grow as a tech hub, our role will only become more pivotal in shaping how people connect with technology and with each other.</w:t>
      </w:r>
    </w:p>
    <w:p>
      <w:pPr>
        <w:pStyle w:val="BodyText"/>
      </w:pPr>
      <w:r>
        <w:t xml:space="preserve">This reflection serves as a testament to the evolving nature of our profession and a commitment to maintaining high standards of design excellence within this dynamic region.</w:t>
      </w:r>
    </w:p>
    <w:bookmarkEnd w:id="25"/>
    <w:bookmarkEnd w:id="26"/>
    <w:p>
      <w:pPr>
        <w:pStyle w:val="BodyText"/>
      </w:pPr>
      <w:r>
        <w:t xml:space="preserve">© 2023 Reflection Paper Series. All Rights Reserved.</w:t>
      </w:r>
      <w:r>
        <w:br/>
      </w:r>
      <w:r>
        <w:t xml:space="preserve">A professional document focusing on UX/UI trends in the United Kingdom Manchester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UX/UI Designer in Manchester, United Kingdom</dc:title>
  <dc:creator/>
  <dc:language>en</dc:language>
  <cp:keywords/>
  <dcterms:created xsi:type="dcterms:W3CDTF">2026-07-30T11:47:52Z</dcterms:created>
  <dcterms:modified xsi:type="dcterms:W3CDTF">2026-07-30T11:47:52Z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