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972a1f7ace108517304f2c9d7db44fe89738dcc"/>
    <w:p>
      <w:pPr>
        <w:pStyle w:val="Heading1"/>
      </w:pPr>
      <w:r>
        <w:t xml:space="preserve">Bridging Culture and Code: A Reflection on Being a UX UI Designer in Vietnam Ho Chi Minh City</w:t>
      </w:r>
    </w:p>
    <w:p>
      <w:pPr>
        <w:pStyle w:val="FirstParagraph"/>
      </w:pPr>
      <w:r>
        <w:t xml:space="preserve">In the rapidly evolving landscape of digital technology, the role of the user experience (UX) and user interface (UI) designer has transcended mere aesthetics to become a critical bridge between human needs and technological capabilities. As I reflect on my journey as a UX UI Designer within Vietnam Ho Chi Minh City, I am struck by the unique confluence of cultural depth, economic dynamism, and digital adoption that defines this bustling metropolis. This reflection explores how the specific context of Vietnam Ho Chi Minh City shapes the practice of UX/UI design, challenging designers to navigate complex user behaviors while fostering innovation in a competitive market.</w:t>
      </w:r>
    </w:p>
    <w:bookmarkStart w:id="20" w:name="X1c3402fa09008cd695b456729f811ac51ffd507"/>
    <w:p>
      <w:pPr>
        <w:pStyle w:val="Heading2"/>
      </w:pPr>
      <w:r>
        <w:t xml:space="preserve">The Digital Awakening in Vietnam Ho Chi Minh City</w:t>
      </w:r>
    </w:p>
    <w:p>
      <w:pPr>
        <w:pStyle w:val="FirstParagraph"/>
      </w:pPr>
      <w:r>
        <w:t xml:space="preserve">Vietnam Ho Chi Minh City stands as the economic engine of the country, a place where tradition collides with modernity. In recent years, the city has witnessed an unprecedented digital awakening. The proliferation of smartphones and affordable high-speed internet has brought millions of new users online, creating a vast and diverse market for digital products. However, this growth is not uniform. Users range from tech-savvy young professionals in District 1 to small business owners in the bustling markets of District 5, and rural migrants adapting to urban life. For a UX UI Designer operating in Vietnam Ho Chi Minh City, this demographic diversity is both a challenge and an opportunity. It requires a nuanced understanding of varying levels of digital literacy, access to devices, and cultural expectations.</w:t>
      </w:r>
    </w:p>
    <w:bookmarkEnd w:id="20"/>
    <w:bookmarkStart w:id="21" w:name="cultural-nuances-in-interface-design"/>
    <w:p>
      <w:pPr>
        <w:pStyle w:val="Heading2"/>
      </w:pPr>
      <w:r>
        <w:t xml:space="preserve">Cultural Nuances in Interface Design</w:t>
      </w:r>
    </w:p>
    <w:p>
      <w:pPr>
        <w:pStyle w:val="FirstParagraph"/>
      </w:pPr>
      <w:r>
        <w:t xml:space="preserve">One of the most profound aspects of my work as a UX UI Designer has been recognizing that design is not universal; it is deeply rooted in culture. In Vietnam Ho Chi Minh City, collectivism and social harmony play significant roles in daily interactions. This cultural backdrop influences how users engage with digital platforms. For instance, interfaces that emphasize community features, social proof, and group activities often resonate more deeply than those focusing solely on individual achievement. Furthermore, the Vietnamese language presents unique design challenges. With its tonal nature and complex script compared to Latin-based languages used in Western markets, typography and layout must be carefully considered to ensure readability and aesthetic balance. As a UX UI Designer working in Vietnam Ho Chi Minh City, I have learned that ignoring these linguistic and cultural nuances leads to friction, while embracing them fosters trust and engagement.</w:t>
      </w:r>
    </w:p>
    <w:bookmarkEnd w:id="21"/>
    <w:bookmarkStart w:id="22" w:name="the-influence-of-mobile-first-behavior"/>
    <w:p>
      <w:pPr>
        <w:pStyle w:val="Heading2"/>
      </w:pPr>
      <w:r>
        <w:t xml:space="preserve">The Influence of Mobile-First Behavior</w:t>
      </w:r>
    </w:p>
    <w:p>
      <w:pPr>
        <w:pStyle w:val="FirstParagraph"/>
      </w:pPr>
      <w:r>
        <w:t xml:space="preserve">A defining characteristic of the tech landscape in Vietnam Ho Chi Minh City is its mobile-first orientation. Many users access the internet primarily through smartphones due to cost constraints and mobility preferences. This reality dictates that all UI designs must be optimized for smaller screens, touch interactions, and varying network speeds. As a UX UI Designer, I have had to prioritize responsive design principles rigorously. Speed becomes a critical component of user experience; slow-loading apps are quickly abandoned in favor of competitors who offer seamless performance even on 3G networks. This constraint has driven innovation in compression techniques and lightweight code architectures, proving that limitations can often spur creativity.</w:t>
      </w:r>
    </w:p>
    <w:bookmarkEnd w:id="22"/>
    <w:bookmarkStart w:id="23" w:name="Xa3b27dd0f753257e0bb09319a4f6309db744ecc"/>
    <w:p>
      <w:pPr>
        <w:pStyle w:val="Heading2"/>
      </w:pPr>
      <w:r>
        <w:t xml:space="preserve">User-Centric Research in a Fast-Paced Environment</w:t>
      </w:r>
    </w:p>
    <w:p>
      <w:pPr>
        <w:pStyle w:val="FirstParagraph"/>
      </w:pPr>
      <w:r>
        <w:t xml:space="preserve">The fast-paced environment of Vietnam Ho Chi Minh City demands agility from UX UI Designers. Traditional, lengthy research methods are often impractical when markets shift overnight. However, rushing to design without understanding user needs is equally dangerous. Striking this balance has been a significant learning curve for me. I have adopted iterative design methodologies that allow for rapid prototyping and testing with real users in the local context—whether it is observing how people use ride-hailing apps during rush hour traffic or analyzing how e-commerce shoppers interact with payment gateways on crowded streets. These insights, gathered directly from the vibrant streets and digital behaviors of Vietnam Ho Chi Minh City, inform design decisions that are both empathetic and effective.</w:t>
      </w:r>
    </w:p>
    <w:bookmarkEnd w:id="23"/>
    <w:bookmarkStart w:id="24" w:name="the-evolving-role-of-the-ux-ui-designer"/>
    <w:p>
      <w:pPr>
        <w:pStyle w:val="Heading2"/>
      </w:pPr>
      <w:r>
        <w:t xml:space="preserve">The Evolving Role of the UX UI Designer</w:t>
      </w:r>
    </w:p>
    <w:p>
      <w:pPr>
        <w:pStyle w:val="FirstParagraph"/>
      </w:pPr>
      <w:r>
        <w:t xml:space="preserve">The role of a UX UI Designer is no longer confined to visual polish or wireframing. In Vietnam Ho Chi Minh City’s competitive tech ecosystem, designers are expected to be strategic partners in product development. We must understand business goals, technical constraints, and user psychology simultaneously. This holistic view is essential for creating products that not only look good but also drive value for businesses and satisfaction for users. Moreover, there is a growing emphasis on accessibility and inclusivity in Vietnam Ho Chi Minh City’s design community. As awareness grows about the importance of designing for people with disabilities, UX UI Designers are taking on the responsibility of making digital spaces more equitable.</w:t>
      </w:r>
    </w:p>
    <w:bookmarkEnd w:id="24"/>
    <w:bookmarkStart w:id="25" w:name="conclusion-a-future-forged-in-empathy"/>
    <w:p>
      <w:pPr>
        <w:pStyle w:val="Heading2"/>
      </w:pPr>
      <w:r>
        <w:t xml:space="preserve">Conclusion: A Future Forged in Empathy</w:t>
      </w:r>
    </w:p>
    <w:p>
      <w:pPr>
        <w:pStyle w:val="FirstParagraph"/>
      </w:pPr>
      <w:r>
        <w:t xml:space="preserve">In conclusion, my experience as a UX UI Designer in Vietnam Ho Chi Minh City has been one of continuous learning and adaptation. The city’s unique blend of rapid technological adoption, rich cultural heritage, and diverse user base presents a complex but rewarding design environment. It demands that we look beyond screens to understand the human beings behind them. By respecting local customs, prioritizing mobile performance, and engaging in rigorous user research, we can create digital experiences that truly serve the people of Vietnam Ho Chi Minh City. The future of UX/UI design here lies in empathy—understanding not just what users want, but why they need it, and how technology can improve their lives in a meaningful way. As Vietnam continues to rise as a global tech hub, the insights gained from designing for this dynamic city will undoubtedly inform broader global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UX UI Designer in Vietnam Ho Chi Minh City</dc:title>
  <dc:creator/>
  <cp:keywords/>
  <dcterms:created xsi:type="dcterms:W3CDTF">2026-09-28T19:53:49Z</dcterms:created>
  <dcterms:modified xsi:type="dcterms:W3CDTF">2026-09-28T19:53:49Z</dcterms:modified>
</cp:coreProperties>
</file>

<file path=docProps/custom.xml><?xml version="1.0" encoding="utf-8"?>
<Properties xmlns="http://schemas.openxmlformats.org/officeDocument/2006/custom-properties" xmlns:vt="http://schemas.openxmlformats.org/officeDocument/2006/docPropsVTypes"/>
</file>