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Vocation</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Colombia</w:t>
      </w:r>
      <w:r>
        <w:t xml:space="preserve"> </w:t>
      </w:r>
      <w:r>
        <w:t xml:space="preserve">Medellín</w:t>
      </w:r>
    </w:p>
    <w:bookmarkStart w:id="20" w:name="Xc1a734aacfd25463418b576b20b9d1ed9a4bf76"/>
    <w:p>
      <w:pPr>
        <w:pStyle w:val="Heading1"/>
      </w:pPr>
      <w:r>
        <w:t xml:space="preserve">The Healing Touch in a Tropical Metropolis: A Reflection on Veterinary Practice</w:t>
      </w:r>
      <w:r>
        <w:br/>
      </w:r>
      <w:r>
        <w:br/>
      </w:r>
      <w:r>
        <w:t xml:space="preserve">In Colombia Medellín</w:t>
      </w:r>
    </w:p>
    <w:p>
      <w:pPr>
        <w:pStyle w:val="FirstParagraph"/>
      </w:pPr>
      <w:r>
        <w:br/>
      </w:r>
    </w:p>
    <w:p>
      <w:pPr>
        <w:pStyle w:val="BodyText"/>
      </w:pPr>
      <w:r>
        <w:t xml:space="preserve">A Personal Account of Compassion, Culture, and Clinical Responsibility</w:t>
      </w:r>
    </w:p>
    <w:p>
      <w:pPr>
        <w:pStyle w:val="BodyText"/>
      </w:pPr>
      <w:r>
        <w:br/>
      </w:r>
    </w:p>
    <w:p>
      <w:pPr>
        <w:pStyle w:val="BodyText"/>
      </w:pPr>
      <w:r>
        <w:t xml:space="preserve">To choose the path of a</w:t>
      </w:r>
      <w:r>
        <w:t xml:space="preserve"> </w:t>
      </w:r>
      <w:r>
        <w:rPr>
          <w:bCs/>
          <w:b/>
        </w:rPr>
        <w:t xml:space="preserve">Veterinarian</w:t>
      </w:r>
      <w:r>
        <w:t xml:space="preserve"> </w:t>
      </w:r>
      <w:r>
        <w:t xml:space="preserve">is to accept a covenant that transcends the boundaries of human interaction. It requires a unique blend of scientific rigor, emotional resilience, and profound empathy. However, when this vocation is situated within the specific topography and social fabric of</w:t>
      </w:r>
      <w:r>
        <w:t xml:space="preserve"> </w:t>
      </w:r>
      <w:r>
        <w:rPr>
          <w:bCs/>
          <w:b/>
        </w:rPr>
        <w:t xml:space="preserve">Colombia Medellín</w:t>
      </w:r>
      <w:r>
        <w:t xml:space="preserve">, the role expands from mere animal healthcare to encompass a complex socio-ecological responsibility. This reflection paper seeks to explore the multifaceted nature of veterinary practice in one of Latin America’s most dynamic cities, examining how the local environment, cultural attitudes toward animals, and urban challenges shape the professional identity of those who serve as healers for our non-human companions.</w:t>
      </w:r>
    </w:p>
    <w:p>
      <w:pPr>
        <w:pStyle w:val="BodyText"/>
      </w:pPr>
      <w:r>
        <w:br/>
      </w:r>
    </w:p>
    <w:p>
      <w:pPr>
        <w:pStyle w:val="BodyText"/>
      </w:pPr>
      <w:r>
        <w:t xml:space="preserve">Medellín has undergone a remarkable transformation over the past few decades. Once known globally for its turmoil, it is now celebrated as a city of innovation, social progress, and vibrant culture. Yet, this urban renewal brings with it unique challenges for veterinary medicine. The</w:t>
      </w:r>
      <w:r>
        <w:t xml:space="preserve"> </w:t>
      </w:r>
      <w:r>
        <w:rPr>
          <w:bCs/>
          <w:b/>
        </w:rPr>
        <w:t xml:space="preserve">Colombia Medellín</w:t>
      </w:r>
      <w:r>
        <w:t xml:space="preserve"> </w:t>
      </w:r>
      <w:r>
        <w:t xml:space="preserve">landscape is characterized by steep hillsides (comunas), dense urban sprawl into natural areas, and a tropical climate that fosters specific epidemiological risks. For a veterinarian practicing here, the job description includes not only treating domestic pets in air-conditioned clinics but also navigating the complexities of stray animal populations and zoonotic diseases prevalent in warmer climates.</w:t>
      </w:r>
    </w:p>
    <w:p>
      <w:pPr>
        <w:pStyle w:val="BodyText"/>
      </w:pPr>
      <w:r>
        <w:br/>
      </w:r>
    </w:p>
    <w:p>
      <w:pPr>
        <w:pStyle w:val="BodyText"/>
      </w:pPr>
      <w:r>
        <w:t xml:space="preserve">One of the most profound aspects of being a</w:t>
      </w:r>
      <w:r>
        <w:t xml:space="preserve"> </w:t>
      </w:r>
      <w:r>
        <w:rPr>
          <w:bCs/>
          <w:b/>
        </w:rPr>
        <w:t xml:space="preserve">Veterinarian</w:t>
      </w:r>
      <w:r>
        <w:t xml:space="preserve"> </w:t>
      </w:r>
      <w:r>
        <w:t xml:space="preserve">in this region is witnessing the deep, often spiritual connection between families and their animals. In many neighborhoods across Medellín, particularly in lower-income sectors where community ties are strong, pets are not merely property; they are considered members of the household. The term "perro de la casa" (the house dog) often carries a weight similar to that of a sibling or child. This cultural context demands that the veterinarian possess exceptional communication skills. The medical advice given must be sensitive to economic constraints while emphasizing long-term health outcomes. It is a delicate balance: advocating for preventive care such as vaccination against rabies and leptospirosis, which are public health priorities in</w:t>
      </w:r>
      <w:r>
        <w:t xml:space="preserve"> </w:t>
      </w:r>
      <w:r>
        <w:rPr>
          <w:bCs/>
          <w:b/>
        </w:rPr>
        <w:t xml:space="preserve">Colombia Medellín</w:t>
      </w:r>
      <w:r>
        <w:t xml:space="preserve">, while understanding that for some families, the cost of treatment is prohibitive. In these moments, the veterinarian becomes not just a clinician but also a counselor and an advocate for animal welfare within the limits of socioeconomic reality.</w:t>
      </w:r>
    </w:p>
    <w:p>
      <w:pPr>
        <w:pStyle w:val="BodyText"/>
      </w:pPr>
      <w:r>
        <w:br/>
      </w:r>
    </w:p>
    <w:p>
      <w:pPr>
        <w:pStyle w:val="BodyText"/>
      </w:pPr>
      <w:r>
        <w:t xml:space="preserve">Furthermore, the urban expansion of Medellín into surrounding ecological zones has created new interfaces between wildlife and domestic animals. The</w:t>
      </w:r>
      <w:r>
        <w:t xml:space="preserve"> </w:t>
      </w:r>
      <w:r>
        <w:rPr>
          <w:bCs/>
          <w:b/>
        </w:rPr>
        <w:t xml:space="preserve">Veterinarian</w:t>
      </w:r>
      <w:r>
        <w:t xml:space="preserve"> </w:t>
      </w:r>
      <w:r>
        <w:t xml:space="preserve">in this region often serves as a frontline defender against emerging diseases. The encroachment on natural habitats increases the risk of spillover events where pathogens move from wild fauna to domestic pets and potentially to humans. Working in the clinics of Medellín, one encounters cases that reflect this ecological tension: infections transmitted by ticks in humid microclimates, injuries sustained from conflicts with urban wildlife such as coatis or opossums, and respiratory issues exacerbated by air quality fluctuations in certain valleys. This reality demands a veterinarian who is not only skilled in internal medicine and surgery but also knowledgeable about epidemiology and environmental health.</w:t>
      </w:r>
    </w:p>
    <w:p>
      <w:pPr>
        <w:pStyle w:val="BodyText"/>
      </w:pPr>
      <w:r>
        <w:br/>
      </w:r>
    </w:p>
    <w:p>
      <w:pPr>
        <w:pStyle w:val="BodyText"/>
      </w:pPr>
      <w:r>
        <w:t xml:space="preserve">Another critical dimension of veterinary practice in</w:t>
      </w:r>
      <w:r>
        <w:t xml:space="preserve"> </w:t>
      </w:r>
      <w:r>
        <w:rPr>
          <w:bCs/>
          <w:b/>
        </w:rPr>
        <w:t xml:space="preserve">Colombia Medellín</w:t>
      </w:r>
      <w:r>
        <w:t xml:space="preserve"> </w:t>
      </w:r>
      <w:r>
        <w:t xml:space="preserve">is the issue of population control. The city has seen significant efforts by both municipal entities like Parques de Roldós (a prominent animal rescue organization) and private veterinary associations to manage stray populations humanely. As a</w:t>
      </w:r>
      <w:r>
        <w:t xml:space="preserve"> </w:t>
      </w:r>
      <w:r>
        <w:rPr>
          <w:bCs/>
          <w:b/>
        </w:rPr>
        <w:t xml:space="preserve">Veterinarian</w:t>
      </w:r>
      <w:r>
        <w:t xml:space="preserve">, participating in sterilization campaigns is often viewed not just as a medical procedure but as an ethical imperative for community health. These campaigns require mobility, resilience, and the ability to work with limited resources in varying conditions—from sterile operating rooms to makeshift stations on street corners. The emotional toll of seeing animals suffering from neglect or abuse can be heavy, yet the sight of a successful sterilization preventing future generations from entering a life of hardship on the streets provides a profound sense of purpose.</w:t>
      </w:r>
    </w:p>
    <w:p>
      <w:pPr>
        <w:pStyle w:val="BodyText"/>
      </w:pPr>
      <w:r>
        <w:br/>
      </w:r>
    </w:p>
    <w:p>
      <w:pPr>
        <w:pStyle w:val="BodyText"/>
      </w:pPr>
      <w:r>
        <w:t xml:space="preserve">Education and prevention are also central pillars of my reflection on this profession. In</w:t>
      </w:r>
      <w:r>
        <w:t xml:space="preserve"> </w:t>
      </w:r>
      <w:r>
        <w:rPr>
          <w:bCs/>
          <w:b/>
        </w:rPr>
        <w:t xml:space="preserve">Colombia Medellín</w:t>
      </w:r>
      <w:r>
        <w:t xml:space="preserve">, there is still much work to be done regarding responsible pet ownership. Many animals arrive in clinics with preventable conditions due to lack of knowledge about nutrition, parasite control, or the importance of microchipping for identification. The role of the veterinarian extends beyond treating illness; it involves educating the public. Workshops in schools and community centers are essential tools for changing cultural perceptions and fostering a society where animal welfare is integrated into civic responsibility. By teaching children and adults alike about empathy toward animals, we lay the groundwork for a more compassionate future.</w:t>
      </w:r>
    </w:p>
    <w:p>
      <w:pPr>
        <w:pStyle w:val="BodyText"/>
      </w:pPr>
      <w:r>
        <w:br/>
      </w:r>
    </w:p>
    <w:p>
      <w:pPr>
        <w:pStyle w:val="BodyText"/>
      </w:pPr>
      <w:r>
        <w:t xml:space="preserve">Moreover, the technological advancement in Medellín’s veterinary sector cannot be overlooked. The city has become a hub for specialized care, with clinics offering advanced diagnostics such as MRI, CT scans, and sophisticated surgical techniques. This evolution allows</w:t>
      </w:r>
      <w:r>
        <w:t xml:space="preserve"> </w:t>
      </w:r>
      <w:r>
        <w:rPr>
          <w:bCs/>
          <w:b/>
        </w:rPr>
        <w:t xml:space="preserve">Veterinarians</w:t>
      </w:r>
      <w:r>
        <w:t xml:space="preserve"> </w:t>
      </w:r>
      <w:r>
        <w:t xml:space="preserve">to provide world-class care that rivals international standards. However, this also creates a dichotomy between high-specialized medicine accessible to those who can afford it and basic primary care for the broader population. Reflecting on this disparity raises important questions about equity in animal healthcare and the professional’s role in advocating for accessible services.</w:t>
      </w:r>
    </w:p>
    <w:p>
      <w:pPr>
        <w:pStyle w:val="BodyText"/>
      </w:pPr>
      <w:r>
        <w:br/>
      </w:r>
    </w:p>
    <w:p>
      <w:pPr>
        <w:pStyle w:val="BodyText"/>
      </w:pPr>
      <w:r>
        <w:t xml:space="preserve">In conclusion, practicing as a</w:t>
      </w:r>
      <w:r>
        <w:t xml:space="preserve"> </w:t>
      </w:r>
      <w:r>
        <w:rPr>
          <w:bCs/>
          <w:b/>
        </w:rPr>
        <w:t xml:space="preserve">Veterinarian</w:t>
      </w:r>
      <w:r>
        <w:t xml:space="preserve"> </w:t>
      </w:r>
      <w:r>
        <w:t xml:space="preserve">in</w:t>
      </w:r>
      <w:r>
        <w:t xml:space="preserve"> </w:t>
      </w:r>
      <w:r>
        <w:rPr>
          <w:bCs/>
          <w:b/>
        </w:rPr>
        <w:t xml:space="preserve">Colombia Medellín</w:t>
      </w:r>
      <w:r>
        <w:t xml:space="preserve"> </w:t>
      </w:r>
      <w:r>
        <w:t xml:space="preserve">is a journey of continuous learning and emotional engagement. It is a profession that sits at the intersection of medicine, ecology, culture, and social justice. The city’s unique character—its resilience, its beauty, its challenges—mirrors the complexities faced by animals and their owners every day. To serve in this capacity is to embrace a holistic view of health that includes the well-being of all living beings within this vibrant urban ecosystem. As I continue my path in this field, I am reminded that every paw healed and every life saved contributes to the broader narrative of compassion and progress in Medellín. This reflection underscores not only the technical demands of veterinary medicine but also its heart: a steadfast commitment to alleviating suffering and promoting harmony between humans and animals in one of South America’s most dynamic cities.</w:t>
      </w:r>
    </w:p>
    <w:p>
      <w:pPr>
        <w:pStyle w:val="BodyText"/>
      </w:pPr>
      <w:r>
        <w:br/>
      </w:r>
    </w:p>
    <w:p>
      <w:pPr>
        <w:pStyle w:val="BodyText"/>
      </w:pPr>
      <w:r>
        <w:t xml:space="preserve">Reflective Essay on Veterinary Practice</w:t>
      </w:r>
    </w:p>
    <w:p>
      <w:pPr>
        <w:pStyle w:val="BodyText"/>
      </w:pPr>
      <w:r>
        <w:t xml:space="preserve">A Student Practitioner</w:t>
      </w:r>
      <w:r>
        <w:br/>
      </w:r>
      <w:r>
        <w:t xml:space="preserve">Medellín, Colombia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Vocation of Veterinary Medicine in Colombia Medellín</dc:title>
  <dc:creator/>
  <cp:keywords/>
  <dcterms:created xsi:type="dcterms:W3CDTF">2026-07-29T21:53:03Z</dcterms:created>
  <dcterms:modified xsi:type="dcterms:W3CDTF">2026-07-29T21:53:03Z</dcterms:modified>
</cp:coreProperties>
</file>

<file path=docProps/custom.xml><?xml version="1.0" encoding="utf-8"?>
<Properties xmlns="http://schemas.openxmlformats.org/officeDocument/2006/custom-properties" xmlns:vt="http://schemas.openxmlformats.org/officeDocument/2006/docPropsVTypes"/>
</file>