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Japan,</w:t>
      </w:r>
      <w:r>
        <w:t xml:space="preserve"> </w:t>
      </w:r>
      <w:r>
        <w:t xml:space="preserve">Kyoto</w:t>
      </w:r>
    </w:p>
    <w:bookmarkStart w:id="20" w:name="Xc02778efc44ec6b8f2d63ba017b077e5e9c723b"/>
    <w:p>
      <w:pPr>
        <w:pStyle w:val="Heading1"/>
      </w:pPr>
      <w:r>
        <w:t xml:space="preserve">Silent Guardians and Ancient Traditions: A Reflection on Being a Veterinarian in Japan, Kyoto</w:t>
      </w:r>
    </w:p>
    <w:p>
      <w:pPr>
        <w:pStyle w:val="FirstParagraph"/>
      </w:pPr>
      <w:r>
        <w:t xml:space="preserve">The decision to pursue a career as a</w:t>
      </w:r>
      <w:r>
        <w:t xml:space="preserve"> </w:t>
      </w:r>
      <w:r>
        <w:rPr>
          <w:bCs/>
          <w:b/>
        </w:rPr>
        <w:t xml:space="preserve">Veterinarian</w:t>
      </w:r>
      <w:r>
        <w:t xml:space="preserve"> </w:t>
      </w:r>
      <w:r>
        <w:t xml:space="preserve">is rarely made lightly. It is a path chosen by those who possess an innate sensitivity to the silent languages of animals and a profound commitment to alleviating suffering without the benefit of verbal consent. However, when this professional journey intersects with the specific cultural and geographical context of</w:t>
      </w:r>
      <w:r>
        <w:t xml:space="preserve"> </w:t>
      </w:r>
      <w:r>
        <w:rPr>
          <w:bCs/>
          <w:b/>
        </w:rPr>
        <w:t xml:space="preserve">Japan Kyoto</w:t>
      </w:r>
      <w:r>
        <w:t xml:space="preserve">, the role transcends mere medical intervention. It becomes a nuanced exercise in cultural diplomacy, historical awareness, and deep communal integration. Reflecting on the prospect of practicing veterinary medicine in one of Japan’s most sacred cities reveals a complex tapestry where modern science meets ancient tradition, challenging the practitioner to redefine what it means to heal.</w:t>
      </w:r>
    </w:p>
    <w:p>
      <w:pPr>
        <w:pStyle w:val="BodyText"/>
      </w:pPr>
      <w:r>
        <w:t xml:space="preserve">Kyoto is not merely a city; it is a living museum, a spiritual heartland that has preserved Japanese aesthetics and etiquette for over a thousand years. To be a</w:t>
      </w:r>
      <w:r>
        <w:t xml:space="preserve"> </w:t>
      </w:r>
      <w:r>
        <w:rPr>
          <w:bCs/>
          <w:b/>
        </w:rPr>
        <w:t xml:space="preserve">Veterinarian</w:t>
      </w:r>
      <w:r>
        <w:t xml:space="preserve"> </w:t>
      </w:r>
      <w:r>
        <w:t xml:space="preserve">here is to operate within an environment where respect for tradition is paramount. Unlike Tokyo, which pulses with the frenetic energy of modernity and globalization, Kyoto retains an air of serene conservatism. The streets are lined with wooden machiya houses, tea ceremonies are performed in hushed tones, and the boundaries between nature and human habitation are blurred by meticulously maintained gardens. In such a setting, animals—particularly dogs—are not just pets but members of a household that cherishes harmony (wa). Consequently, the</w:t>
      </w:r>
      <w:r>
        <w:t xml:space="preserve"> </w:t>
      </w:r>
      <w:r>
        <w:rPr>
          <w:bCs/>
          <w:b/>
        </w:rPr>
        <w:t xml:space="preserve">Veterinarian</w:t>
      </w:r>
      <w:r>
        <w:t xml:space="preserve"> </w:t>
      </w:r>
      <w:r>
        <w:t xml:space="preserve">must understand that they are treating not just an animal’s ailment, but also the deep emotional attachment of owners who view their companions with near-familial reverence.</w:t>
      </w:r>
    </w:p>
    <w:p>
      <w:pPr>
        <w:pStyle w:val="BodyText"/>
      </w:pPr>
      <w:r>
        <w:t xml:space="preserve">The concept of "mono no aware," or the pathos of things, is deeply embedded in Kyoto culture. This aesthetic awareness extends to how animals age and die. In many Western cultures, veterinary end-of-life care might be viewed through a strictly clinical lens of prolonging life or euthanasia for quality assurance. In</w:t>
      </w:r>
      <w:r>
        <w:t xml:space="preserve"> </w:t>
      </w:r>
      <w:r>
        <w:rPr>
          <w:bCs/>
          <w:b/>
        </w:rPr>
        <w:t xml:space="preserve">Japan Kyoto</w:t>
      </w:r>
      <w:r>
        <w:t xml:space="preserve">, however, the transition of an animal from life to death is often treated with a ritualistic solemnity that mirrors human funeral rites. Reflecting on this, I realize that my role as a</w:t>
      </w:r>
      <w:r>
        <w:t xml:space="preserve"> </w:t>
      </w:r>
      <w:r>
        <w:rPr>
          <w:bCs/>
          <w:b/>
        </w:rPr>
        <w:t xml:space="preserve">Veterinarian</w:t>
      </w:r>
      <w:r>
        <w:t xml:space="preserve"> </w:t>
      </w:r>
      <w:r>
        <w:t xml:space="preserve">expands into that of a spiritual counselor and guide. It requires patience and empathy beyond the clinical. One must navigate conversations about euthanasia not as cold medical procedures, but as respectful send-offs for beloved family members who have served their household faithfully. The expectation is to honor the animal’s spirit (tamashii) with dignity, ensuring that no aspect of their final journey feels rushed or unceremonious.</w:t>
      </w:r>
    </w:p>
    <w:p>
      <w:pPr>
        <w:pStyle w:val="BodyText"/>
      </w:pPr>
      <w:r>
        <w:t xml:space="preserve">Furthermore, the architectural and environmental landscape of</w:t>
      </w:r>
      <w:r>
        <w:t xml:space="preserve"> </w:t>
      </w:r>
      <w:r>
        <w:rPr>
          <w:bCs/>
          <w:b/>
        </w:rPr>
        <w:t xml:space="preserve">Japan Kyoto</w:t>
      </w:r>
      <w:r>
        <w:t xml:space="preserve"> </w:t>
      </w:r>
      <w:r>
        <w:t xml:space="preserve">presents unique challenges for veterinary practice. Traditional homes often lack the space for large animals or even moderate-sized dogs to move freely indoors. This spatial constraint influences the health profile of pets in this region. Orthopedic issues may arise differently due to flooring materials like tatami versus wood, and respiratory conditions might be exacerbated by humidity levels typical of Kyoto’s summers and damp winters. A</w:t>
      </w:r>
      <w:r>
        <w:t xml:space="preserve"> </w:t>
      </w:r>
      <w:r>
        <w:rPr>
          <w:bCs/>
          <w:b/>
        </w:rPr>
        <w:t xml:space="preserve">Veterinarian</w:t>
      </w:r>
      <w:r>
        <w:t xml:space="preserve"> </w:t>
      </w:r>
      <w:r>
        <w:t xml:space="preserve">must be attuned to these environmental factors. It is not enough to diagnose a cough or a limp; one must understand the context of the animal’s life within its home environment. This holistic approach aligns well with the Japanese principle of "monozukuri," which emphasizes craftsmanship and attention to detail, applied now to animal healthcare.</w:t>
      </w:r>
    </w:p>
    <w:p>
      <w:pPr>
        <w:pStyle w:val="BodyText"/>
      </w:pPr>
      <w:r>
        <w:t xml:space="preserve">Communication is another critical layer of this reflection. In</w:t>
      </w:r>
      <w:r>
        <w:t xml:space="preserve"> </w:t>
      </w:r>
      <w:r>
        <w:rPr>
          <w:bCs/>
          <w:b/>
        </w:rPr>
        <w:t xml:space="preserve">Japan Kyoto</w:t>
      </w:r>
      <w:r>
        <w:t xml:space="preserve">, communication is often high-context, relying heavily on non-verbal cues, silence, and indirectness. The</w:t>
      </w:r>
      <w:r>
        <w:t xml:space="preserve"> </w:t>
      </w:r>
      <w:r>
        <w:rPr>
          <w:bCs/>
          <w:b/>
        </w:rPr>
        <w:t xml:space="preserve">Veterinarian</w:t>
      </w:r>
      <w:r>
        <w:t xml:space="preserve"> </w:t>
      </w:r>
      <w:r>
        <w:t xml:space="preserve">cannot rely solely on explicit instructions or blunt medical facts. Reading the room becomes as important as reading the patient’s vital signs. Owners may hesitate to ask questions directly if they feel it might burden the doctor or show ignorance of proper etiquette. Therefore, active listening and creating a safe, respectful space for inquiry are essential skills. The</w:t>
      </w:r>
      <w:r>
        <w:t xml:space="preserve"> </w:t>
      </w:r>
      <w:r>
        <w:rPr>
          <w:bCs/>
          <w:b/>
        </w:rPr>
        <w:t xml:space="preserve">Veterinarian</w:t>
      </w:r>
      <w:r>
        <w:t xml:space="preserve"> </w:t>
      </w:r>
      <w:r>
        <w:t xml:space="preserve">must bridge the gap between complex medical jargon and cultural expectations of humility and service (omotenashi). This service-oriented mindset is crucial; in Kyoto, being served or receiving care is often viewed as a reciprocal social contract. The vet provides care, but the relationship is built on mutual respect.</w:t>
      </w:r>
    </w:p>
    <w:p>
      <w:pPr>
        <w:pStyle w:val="BodyText"/>
      </w:pPr>
      <w:r>
        <w:t xml:space="preserve">Additionally, the historical presence of animals in</w:t>
      </w:r>
      <w:r>
        <w:t xml:space="preserve"> </w:t>
      </w:r>
      <w:r>
        <w:rPr>
          <w:bCs/>
          <w:b/>
        </w:rPr>
        <w:t xml:space="preserve">Japan Kyoto</w:t>
      </w:r>
      <w:r>
        <w:t xml:space="preserve">, from temple cats to sacred forest deer (Shika) outside the city limits but within greater cultural influence, imbues animals with a symbolic status. While domestic pets are distinct from wildlife, this cultural backdrop fosters a general society-wide empathy toward creatures that cannot speak. This societal attitude supports the</w:t>
      </w:r>
      <w:r>
        <w:t xml:space="preserve"> </w:t>
      </w:r>
      <w:r>
        <w:rPr>
          <w:bCs/>
          <w:b/>
        </w:rPr>
        <w:t xml:space="preserve">Veterinarian</w:t>
      </w:r>
      <w:r>
        <w:t xml:space="preserve"> </w:t>
      </w:r>
      <w:r>
        <w:t xml:space="preserve">in advocating for animal welfare laws and ethical standards that might be more challenging to enforce in less culturally integrated contexts. The community in Kyoto is often tight-knit; word of mouth travels fast, not just through social media, but through neighborhood associations and local community centers. A</w:t>
      </w:r>
      <w:r>
        <w:t xml:space="preserve"> </w:t>
      </w:r>
      <w:r>
        <w:rPr>
          <w:bCs/>
          <w:b/>
        </w:rPr>
        <w:t xml:space="preserve">Veterinarian</w:t>
      </w:r>
      <w:r>
        <w:t xml:space="preserve"> </w:t>
      </w:r>
      <w:r>
        <w:t xml:space="preserve">who embodies kindness, patience, and cultural sensitivity will find their practice rooted deeply in the community fabric.</w:t>
      </w:r>
    </w:p>
    <w:p>
      <w:pPr>
        <w:pStyle w:val="BodyText"/>
      </w:pPr>
      <w:r>
        <w:t xml:space="preserve">In conclusion, reflecting on the role of a</w:t>
      </w:r>
      <w:r>
        <w:t xml:space="preserve"> </w:t>
      </w:r>
      <w:r>
        <w:rPr>
          <w:bCs/>
          <w:b/>
        </w:rPr>
        <w:t xml:space="preserve">Veterinarian</w:t>
      </w:r>
      <w:r>
        <w:t xml:space="preserve"> </w:t>
      </w:r>
      <w:r>
        <w:t xml:space="preserve">in</w:t>
      </w:r>
    </w:p>
    <w:p>
      <w:pPr>
        <w:pStyle w:val="BodyText"/>
      </w:pPr>
      <w:r>
        <w:t xml:space="preserve">Japan Kyoto, it becomes clear that this position is one of profound privilege and responsibility. It demands more than medical expertise; it requires cultural fluency, emotional intelligence, and a deep appreciation for tradition. The city’s serene beauty and historical weight create an environment where healing is both a scientific endeavor and a spiritual act. To serve the animals here is to honor the intricate balance between human life, animal companionship, and nature that Kyoto has safeguarded for centuries. This reflection underscores that in</w:t>
      </w:r>
      <w:r>
        <w:t xml:space="preserve"> </w:t>
      </w:r>
      <w:r>
        <w:rPr>
          <w:bCs/>
          <w:b/>
        </w:rPr>
        <w:t xml:space="preserve">Japan Kyoto</w:t>
      </w:r>
      <w:r>
        <w:t xml:space="preserve">, the</w:t>
      </w:r>
      <w:r>
        <w:t xml:space="preserve"> </w:t>
      </w:r>
      <w:r>
        <w:rPr>
          <w:bCs/>
          <w:b/>
        </w:rPr>
        <w:t xml:space="preserve">Veterinarian</w:t>
      </w:r>
      <w:r>
        <w:t xml:space="preserve"> </w:t>
      </w:r>
      <w:r>
        <w:t xml:space="preserve">does not just treat illness but nurtures harmony, ensuring that every creature, no matter how small or silent, is treated with the reverence it deserves.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Japan, Kyoto</dc:title>
  <dc:creator/>
  <dc:language>en</dc:language>
  <cp:keywords/>
  <dcterms:created xsi:type="dcterms:W3CDTF">2026-07-29T12:45:26Z</dcterms:created>
  <dcterms:modified xsi:type="dcterms:W3CDTF">2026-07-29T12:45:26Z</dcterms:modified>
</cp:coreProperties>
</file>

<file path=docProps/custom.xml><?xml version="1.0" encoding="utf-8"?>
<Properties xmlns="http://schemas.openxmlformats.org/officeDocument/2006/custom-properties" xmlns:vt="http://schemas.openxmlformats.org/officeDocument/2006/docPropsVTypes"/>
</file>