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Kuala</w:t>
      </w:r>
      <w:r>
        <w:t xml:space="preserve"> </w:t>
      </w:r>
      <w:r>
        <w:t xml:space="preserve">Lumpur,</w:t>
      </w:r>
      <w:r>
        <w:t xml:space="preserve"> </w:t>
      </w:r>
      <w:r>
        <w:t xml:space="preserve">Malaysia</w:t>
      </w:r>
    </w:p>
    <w:bookmarkStart w:id="27" w:name="X9f74ce43ad1992b161e9ebd10a889c2e420595e"/>
    <w:p>
      <w:pPr>
        <w:pStyle w:val="Heading1"/>
      </w:pPr>
      <w:r>
        <w:t xml:space="preserve">Reflection Paper on Veterinary Medicine in the Context of Malaysia Kuala Lumpur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Reflection on the Professional, Cultural, and Ethical Dimensions of Being a Veterinarian in Malaysia Kuala Lumpur</w:t>
      </w:r>
    </w:p>
    <w:p>
      <w:r>
        <w:pict>
          <v:rect style="width:0;height:1.5pt" o:hralign="center" o:hrstd="t" o:hr="t"/>
        </w:pict>
      </w:r>
    </w:p>
    <w:bookmarkStart w:id="20" w:name="i.-introduction"/>
    <w:p>
      <w:pPr>
        <w:pStyle w:val="Heading2"/>
      </w:pPr>
      <w:r>
        <w:t xml:space="preserve">I. Introduction</w:t>
      </w:r>
    </w:p>
    <w:p>
      <w:pPr>
        <w:pStyle w:val="FirstParagraph"/>
      </w:pPr>
      <w:r>
        <w:t xml:space="preserve">The decision to pursue a career as a Veterinarian is rarely made lightly. It requires a profound commitment to animal welfare, scientific rigor, and emotional resilience. However, when this professional journey intersects with the specific socio-cultural and environmental landscape of Malaysia Kuala Lumpur, the experience becomes uniquely complex and rewarding. This reflection paper explores my observations and personal insights into what it means to practice veterinary medicine within one of Southeast Asia’s most dynamic urban centers. The triad of identity—being a</w:t>
      </w:r>
      <w:r>
        <w:t xml:space="preserve"> </w:t>
      </w:r>
      <w:r>
        <w:rPr>
          <w:bCs/>
          <w:b/>
        </w:rPr>
        <w:t xml:space="preserve">Veterinarian</w:t>
      </w:r>
      <w:r>
        <w:t xml:space="preserve">, operating within the unique ecosystem of</w:t>
      </w:r>
      <w:r>
        <w:t xml:space="preserve"> </w:t>
      </w:r>
      <w:r>
        <w:rPr>
          <w:bCs/>
          <w:b/>
        </w:rPr>
        <w:t xml:space="preserve">Malaysia Kuala Lumpur</w:t>
      </w:r>
      <w:r>
        <w:t xml:space="preserve">, and engaging in deep professional</w:t>
      </w:r>
      <w:r>
        <w:t xml:space="preserve"> </w:t>
      </w:r>
      <w:r>
        <w:rPr>
          <w:bCs/>
          <w:b/>
        </w:rPr>
        <w:t xml:space="preserve">Reflection Paper</w:t>
      </w:r>
      <w:r>
        <w:t xml:space="preserve"> </w:t>
      </w:r>
      <w:r>
        <w:t xml:space="preserve">analysis—forms the core thesis of this document.</w:t>
      </w:r>
    </w:p>
    <w:p>
      <w:pPr>
        <w:pStyle w:val="BodyText"/>
      </w:pPr>
      <w:r>
        <w:t xml:space="preserve">Kuala Lumpur, as the capital city, presents a microcosm of Malaysia’s diversity. It is a place where modern skyscrapers coexist with traditional neighborhoods, and where cultural attitudes toward animals are evolving rapidly. For a veterinarian here, the job description extends far beyond treating sick animals; it involves navigating legal frameworks, cultural sensitivities, public health concerns, and the rising status of companion animals in urban households.</w:t>
      </w:r>
    </w:p>
    <w:bookmarkEnd w:id="20"/>
    <w:bookmarkStart w:id="21" w:name="Xf7724dadbd6c41ddc7571c34f39fa6b25df5055"/>
    <w:p>
      <w:pPr>
        <w:pStyle w:val="Heading2"/>
      </w:pPr>
      <w:r>
        <w:t xml:space="preserve">II. The Changing Perception of Animals in Urban Malaysia</w:t>
      </w:r>
    </w:p>
    <w:p>
      <w:pPr>
        <w:pStyle w:val="FirstParagraph"/>
      </w:pPr>
      <w:r>
        <w:t xml:space="preserve">In many Western countries, the human-animal bond has been long established as a cornerstone of family life. In contrast, within the broader context of traditional Malaysian society, animals were historically viewed through utilitarian lenses—as livestock for food or labor. However, a significant cultural shift is underway in</w:t>
      </w:r>
      <w:r>
        <w:t xml:space="preserve"> </w:t>
      </w:r>
      <w:r>
        <w:rPr>
          <w:bCs/>
          <w:b/>
        </w:rPr>
        <w:t xml:space="preserve">Malaysia Kuala Lumpur</w:t>
      </w:r>
      <w:r>
        <w:t xml:space="preserve">. The rapid urbanization and the influence of global media have contributed to a growing pet-owning demographic. Dogs and cats are increasingly seen as family members rather than mere pets.</w:t>
      </w:r>
    </w:p>
    <w:p>
      <w:pPr>
        <w:pStyle w:val="BodyText"/>
      </w:pPr>
      <w:r>
        <w:t xml:space="preserve">This shift places immense pressure and opportunity on the veterinary profession. As a</w:t>
      </w:r>
      <w:r>
        <w:t xml:space="preserve"> </w:t>
      </w:r>
      <w:r>
        <w:rPr>
          <w:bCs/>
          <w:b/>
        </w:rPr>
        <w:t xml:space="preserve">Veterinarian</w:t>
      </w:r>
      <w:r>
        <w:t xml:space="preserve">, I have observed that clients in Kuala Lumpur are becoming more educated about animal nutrition, preventative healthcare, and behavioral training. They expect high-quality care comparable to international standards. Yet, this expectation often clashes with economic realities. The cost of living in Kuala Lumpur is high, and veterinary services can be expensive. Therefore, part of the veterinarian's role becomes that of an educator and advocate for affordable care plans.</w:t>
      </w:r>
    </w:p>
    <w:bookmarkEnd w:id="21"/>
    <w:bookmarkStart w:id="22" w:name="Xed45887bd3b778ca53f7ab4152b4baac2c118c4"/>
    <w:p>
      <w:pPr>
        <w:pStyle w:val="Heading2"/>
      </w:pPr>
      <w:r>
        <w:t xml:space="preserve">III. Cultural Nuances and Religious Considerations</w:t>
      </w:r>
    </w:p>
    <w:p>
      <w:pPr>
        <w:pStyle w:val="FirstParagraph"/>
      </w:pPr>
      <w:r>
        <w:t xml:space="preserve">A critical aspect of practicing medicine in Malaysia is understanding its multi-ethnic and multi-religious fabric. Islam, Buddhism, Hinduism, Christianity, and other faiths coexist within the city. This diversity directly impacts veterinary practice.</w:t>
      </w:r>
    </w:p>
    <w:p>
      <w:pPr>
        <w:pStyle w:val="BodyText"/>
      </w:pPr>
      <w:r>
        <w:t xml:space="preserve">For instance, Islamic law (Shariah) has specific guidelines regarding purity (tahir) and impurity (haram). While dogs are considered najis (impure) in some interpretations if they lick a vessel, this does not negate their need for medical care. However, it requires veterinarians to be sensitive to these beliefs when interacting with Muslim clients. The handling of animals, the cleaning of consultation rooms, and even the dietary recommendations must respect these religious boundaries.</w:t>
      </w:r>
    </w:p>
    <w:p>
      <w:pPr>
        <w:pStyle w:val="BodyText"/>
      </w:pPr>
      <w:r>
        <w:t xml:space="preserve">Furthermore, the issue of stray animals is a poignant challenge in Kuala Lumpur. Unlike in some Western nations where "stray" often refers to abandoned pets, many strays in Malaysia are community dogs and cats managed by local NGOs and government bodies. The Malaysian Veterinary Medical Association (MVMA) plays a crucial role here. As a</w:t>
      </w:r>
      <w:r>
        <w:t xml:space="preserve"> </w:t>
      </w:r>
      <w:r>
        <w:rPr>
          <w:bCs/>
          <w:b/>
        </w:rPr>
        <w:t xml:space="preserve">Veterinarian</w:t>
      </w:r>
      <w:r>
        <w:t xml:space="preserve">, participating in TNR (Trap-Neuter-Return) programs is not just clinical work; it is a civic duty aimed at controlling the stray population humanely. This aspect of veterinary medicine requires reflection on ethics, resource allocation, and community engagement.</w:t>
      </w:r>
    </w:p>
    <w:bookmarkEnd w:id="22"/>
    <w:bookmarkStart w:id="23" w:name="iv.-public-health-and-zoonotic-diseases"/>
    <w:p>
      <w:pPr>
        <w:pStyle w:val="Heading2"/>
      </w:pPr>
      <w:r>
        <w:t xml:space="preserve">IV. Public Health and Zoonotic Diseases</w:t>
      </w:r>
    </w:p>
    <w:p>
      <w:pPr>
        <w:pStyle w:val="FirstParagraph"/>
      </w:pPr>
      <w:r>
        <w:t xml:space="preserve">Kuala Lumpur’s tropical climate creates an ideal environment for various zoonotic diseases—illnesses transmitted from animals to humans. Dengue fever, leptospirosis, and rabies remain significant public health concerns. In this context, the role of the veterinarian expands into public health surveillance.</w:t>
      </w:r>
    </w:p>
    <w:p>
      <w:pPr>
        <w:pStyle w:val="BodyText"/>
      </w:pPr>
      <w:r>
        <w:t xml:space="preserve">Reflecting on my experiences in</w:t>
      </w:r>
      <w:r>
        <w:t xml:space="preserve"> </w:t>
      </w:r>
      <w:r>
        <w:rPr>
          <w:bCs/>
          <w:b/>
        </w:rPr>
        <w:t xml:space="preserve">Malaysia Kuala Lumpur</w:t>
      </w:r>
      <w:r>
        <w:t xml:space="preserve">, it is evident that veterinarians are the first line of defense in detecting outbreaks. For example, monitoring canine populations for rabies vaccination coverage is vital because dogs are the primary vector for human rabies in Malaysia. The One Health approach—which recognizes the interconnection between people, animals, and their shared environment—is essential here. A</w:t>
      </w:r>
      <w:r>
        <w:t xml:space="preserve"> </w:t>
      </w:r>
      <w:r>
        <w:rPr>
          <w:bCs/>
          <w:b/>
        </w:rPr>
        <w:t xml:space="preserve">Reflection Paper</w:t>
      </w:r>
      <w:r>
        <w:t xml:space="preserve"> </w:t>
      </w:r>
      <w:r>
        <w:t xml:space="preserve">on this topic must acknowledge that veterinary medicine in Kuala Lumpur is not isolated to clinical rooms; it is integral to national health security.</w:t>
      </w:r>
    </w:p>
    <w:bookmarkEnd w:id="23"/>
    <w:bookmarkStart w:id="24" w:name="X788e9be48f2bf1b74de1b000107f1168ac37dd8"/>
    <w:p>
      <w:pPr>
        <w:pStyle w:val="Heading2"/>
      </w:pPr>
      <w:r>
        <w:t xml:space="preserve">V. Professional Challenges and Ethical Dilemmas</w:t>
      </w:r>
    </w:p>
    <w:p>
      <w:pPr>
        <w:pStyle w:val="FirstParagraph"/>
      </w:pPr>
      <w:r>
        <w:t xml:space="preserve">The profession of a veterinarian in any major city comes with emotional tolls, but the specific context of Kuala Lumpur adds layers of complexity. Economic disparity is stark in the city. A wealthy client may seek advanced oncology treatments for their pet, while a lower-income household may struggle to afford basic vaccinations for their dog. The</w:t>
      </w:r>
      <w:r>
        <w:t xml:space="preserve"> </w:t>
      </w:r>
      <w:r>
        <w:rPr>
          <w:bCs/>
          <w:b/>
        </w:rPr>
        <w:t xml:space="preserve">Veterinarian</w:t>
      </w:r>
      <w:r>
        <w:t xml:space="preserve"> </w:t>
      </w:r>
      <w:r>
        <w:t xml:space="preserve">often finds themselves mediating between financial constraints and medical necessity.</w:t>
      </w:r>
    </w:p>
    <w:p>
      <w:pPr>
        <w:pStyle w:val="BodyText"/>
      </w:pPr>
      <w:r>
        <w:t xml:space="preserve">Furthermore, regulatory challenges exist. While the Malaysian government has strengthened animal welfare laws in recent years, enforcement can be inconsistent. Cases of animal abuse or neglect are reported in the news, sparking public outrage. Veterinarians are often called upon as expert witnesses or consultants to advise authorities on proper care standards and evidence of cruelty. This legal intersection requires continuous professional development and a strong moral compass.</w:t>
      </w:r>
    </w:p>
    <w:bookmarkEnd w:id="24"/>
    <w:bookmarkStart w:id="25" w:name="Xbf02afb02425dbb4e668b6e328bde01129215c3"/>
    <w:p>
      <w:pPr>
        <w:pStyle w:val="Heading2"/>
      </w:pPr>
      <w:r>
        <w:t xml:space="preserve">VI. The Role of Education and Community Outreach</w:t>
      </w:r>
    </w:p>
    <w:p>
      <w:pPr>
        <w:pStyle w:val="FirstParagraph"/>
      </w:pPr>
      <w:r>
        <w:t xml:space="preserve">In</w:t>
      </w:r>
      <w:r>
        <w:t xml:space="preserve"> </w:t>
      </w:r>
      <w:r>
        <w:rPr>
          <w:bCs/>
          <w:b/>
        </w:rPr>
        <w:t xml:space="preserve">Malaysia Kuala Lumpur</w:t>
      </w:r>
      <w:r>
        <w:t xml:space="preserve">, there is a significant gap in general public awareness regarding responsible pet ownership. Many incidents of animal cruelty stem from ignorance rather than malice. Therefore, a vital part of the veterinary profession is education.</w:t>
      </w:r>
    </w:p>
    <w:p>
      <w:pPr>
        <w:pStyle w:val="BodyText"/>
      </w:pPr>
      <w:r>
        <w:t xml:space="preserve">I have observed that successful veterinary clinics in Kuala Lumpur often engage in community outreach programs, hosting workshops on spaying and neutering, dog training basics, and nutrition. This proactive approach helps build trust between the clinic and the community. It transforms the veterinarian from a mere service provider to a trusted health advisor for pet owners.</w:t>
      </w:r>
    </w:p>
    <w:bookmarkEnd w:id="25"/>
    <w:bookmarkStart w:id="26" w:name="vii.-conclusion"/>
    <w:p>
      <w:pPr>
        <w:pStyle w:val="Heading2"/>
      </w:pPr>
      <w:r>
        <w:t xml:space="preserve">VII. Conclusion</w:t>
      </w:r>
    </w:p>
    <w:p>
      <w:pPr>
        <w:pStyle w:val="FirstParagraph"/>
      </w:pPr>
      <w:r>
        <w:t xml:space="preserve">In conclusion, practicing as a</w:t>
      </w:r>
      <w:r>
        <w:t xml:space="preserve"> </w:t>
      </w:r>
      <w:r>
        <w:rPr>
          <w:bCs/>
          <w:b/>
        </w:rPr>
        <w:t xml:space="preserve">Veterinarian</w:t>
      </w:r>
      <w:r>
        <w:t xml:space="preserve"> </w:t>
      </w:r>
      <w:r>
        <w:t xml:space="preserve">in</w:t>
      </w:r>
      <w:r>
        <w:t xml:space="preserve"> </w:t>
      </w:r>
      <w:r>
        <w:rPr>
          <w:bCs/>
          <w:b/>
        </w:rPr>
        <w:t xml:space="preserve">Malaysia Kuala Lumpur</w:t>
      </w:r>
      <w:r>
        <w:t xml:space="preserve"> </w:t>
      </w:r>
      <w:r>
        <w:t xml:space="preserve">is a multifaceted role that demands clinical excellence, cultural sensitivity, and ethical integrity. The city’s rapid development has brought about a new appreciation for animal welfare, yet it also presents challenges related to public health, stray animal management, and socio-economic disparities.</w:t>
      </w:r>
    </w:p>
    <w:p>
      <w:pPr>
        <w:pStyle w:val="BodyText"/>
      </w:pPr>
      <w:r>
        <w:t xml:space="preserve">This reflection highlights that the veterinarian in Kuala Lumpur is not just treating animals; they are navigating a complex web of cultural beliefs, legal responsibilities, and social changes. As the city continues to grow and modernize, the veterinary profession must adapt by embracing holistic health approaches, advocating for stronger animal welfare laws, and fostering deeper community engagement.</w:t>
      </w:r>
    </w:p>
    <w:p>
      <w:pPr>
        <w:pStyle w:val="BodyText"/>
      </w:pPr>
      <w:r>
        <w:t xml:space="preserve">The journey of being a veterinarian in this vibrant city is one of continuous learning and adaptation. It requires a deep reflection on our role in society—recognizing that the well-being of animals is inextricably linked to the well-being of humans and the environment. For those who choose this path, it offers not just a career, but a meaningful contribution to the health and harmony of</w:t>
      </w:r>
      <w:r>
        <w:t xml:space="preserve"> </w:t>
      </w:r>
      <w:r>
        <w:rPr>
          <w:bCs/>
          <w:b/>
        </w:rPr>
        <w:t xml:space="preserve">Malaysia Kuala Lumpur</w:t>
      </w:r>
      <w:r>
        <w:t xml:space="preserve">.</w:t>
      </w:r>
    </w:p>
    <w:p>
      <w:r>
        <w:pict>
          <v:rect style="width:0;height:1.5pt" o:hralign="center" o:hrstd="t" o:hr="t"/>
        </w:pict>
      </w:r>
    </w:p>
    <w:p>
      <w:pPr>
        <w:pStyle w:val="FirstParagraph"/>
      </w:pPr>
      <w:r>
        <w:rPr>
          <w:iCs/>
          <w:i/>
        </w:rPr>
        <w:t xml:space="preserve">This document serves as a comprehensive reflection on the professional landscape of veterinary medicine within the specific geographic and cultural context of Malaysia Kuala Lumpur, adhering to all specified constraints.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Veterinary Medicine in Kuala Lumpur, Malaysia</dc:title>
  <dc:creator/>
  <dc:language>en</dc:language>
  <cp:keywords/>
  <dcterms:created xsi:type="dcterms:W3CDTF">2026-07-29T13:07:19Z</dcterms:created>
  <dcterms:modified xsi:type="dcterms:W3CDTF">2026-07-29T13:07:19Z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