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Essence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Spain</w:t>
      </w:r>
      <w:r>
        <w:t xml:space="preserve"> </w:t>
      </w:r>
      <w:r>
        <w:t xml:space="preserve">Valencia</w:t>
      </w:r>
    </w:p>
    <w:bookmarkStart w:id="25" w:name="X1ccd1772d3c502f292af1d7427fe44a9592abb6"/>
    <w:p>
      <w:pPr>
        <w:pStyle w:val="Heading1"/>
      </w:pPr>
      <w:r>
        <w:t xml:space="preserve">Reflection Paper: The Role and Essence of the Veterinarian in Spain Valencia</w:t>
      </w:r>
    </w:p>
    <w:p>
      <w:pPr>
        <w:pStyle w:val="FirstParagraph"/>
      </w:pPr>
      <w:r>
        <w:t xml:space="preserve">The profession of a veterinarian is often viewed through the dual lenses of medical science and compassionate care. However, when contextualized within the specific cultural, environmental, and regulatory framework of</w:t>
      </w:r>
      <w:r>
        <w:t xml:space="preserve"> </w:t>
      </w:r>
      <w:r>
        <w:rPr>
          <w:bCs/>
          <w:b/>
        </w:rPr>
        <w:t xml:space="preserve">Spain Valencia</w:t>
      </w:r>
      <w:r>
        <w:t xml:space="preserve">, the role assumes a unique dimension that extends beyond clinical duties into the heart of community life and regional identity. This reflection paper explores how being a veterinarian in</w:t>
      </w:r>
      <w:r>
        <w:t xml:space="preserve"> </w:t>
      </w:r>
      <w:r>
        <w:rPr>
          <w:bCs/>
          <w:b/>
        </w:rPr>
        <w:t xml:space="preserve">Spain Valencia</w:t>
      </w:r>
      <w:r>
        <w:t xml:space="preserve"> </w:t>
      </w:r>
      <w:r>
        <w:t xml:space="preserve">is not merely a job, but a profound responsibility intertwined with the local landscape, public health initiatives, and deep-seated cultural traditions.</w:t>
      </w:r>
    </w:p>
    <w:bookmarkStart w:id="20" w:name="X98bfe0081da33502031d384cd6bb1fc85e3c345"/>
    <w:p>
      <w:pPr>
        <w:pStyle w:val="Heading2"/>
      </w:pPr>
      <w:r>
        <w:t xml:space="preserve">The Intersection of Tradition and Modern Medicine</w:t>
      </w:r>
    </w:p>
    <w:p>
      <w:pPr>
        <w:pStyle w:val="FirstParagraph"/>
      </w:pPr>
      <w:r>
        <w:t xml:space="preserve">In many parts of the world, veterinary medicine is strictly clinical. Yet in Spain Valencia, this profession must navigate a complex tapestry of historical traditions. The region is famous for its festivals, such as Las Fallas and La Tomatina, but perhaps more significantly for its agricultural heritage. The countryside surrounding Valencia remains a hub for citrus farming and livestock management. Consequently, a veterinarian here is often called upon to serve both the beloved household pet and the essential working animals or livestock that drive the local economy.</w:t>
      </w:r>
    </w:p>
    <w:p>
      <w:pPr>
        <w:pStyle w:val="BodyText"/>
      </w:pPr>
      <w:r>
        <w:t xml:space="preserve">Reflecting on this duality, one realizes that a veterinarian in this region must be culturally competent as well as medically skilled. They must understand the specific health challenges posed by intensive agriculture in Valencia’s fertile plains while simultaneously addressing the rising trend of pet humanization seen in urban centers like the city of Valencia itself. This balance requires a practitioner who is adaptable, capable of switching from a high-tech diagnostic lab in Ruzafa to a bustling farm field near Xàtiva with equal proficiency.</w:t>
      </w:r>
    </w:p>
    <w:bookmarkEnd w:id="20"/>
    <w:bookmarkStart w:id="21" w:name="Xd1a42e589f6de472fd5a4a1aba6dc7477dec688"/>
    <w:p>
      <w:pPr>
        <w:pStyle w:val="Heading2"/>
      </w:pPr>
      <w:r>
        <w:t xml:space="preserve">Environmental Stewardship and Public Health</w:t>
      </w:r>
    </w:p>
    <w:p>
      <w:pPr>
        <w:pStyle w:val="FirstParagraph"/>
      </w:pPr>
      <w:r>
        <w:t xml:space="preserve">The geography of Spain Valencia plays a critical role in the daily practice of veterinary medicine. The region’s climate, characterized by hot summers and mild winters, creates specific epidemiological patterns. As a veterinarian working in this area, there is an inherent responsibility to monitor vector-borne diseases that thrive in such environments. Conditions like leishmaniasis and heartworm are prevalent due to the mosquito populations flourishing along the Turia riverbeds and coastal areas.</w:t>
      </w:r>
    </w:p>
    <w:p>
      <w:pPr>
        <w:pStyle w:val="BodyText"/>
      </w:pPr>
      <w:r>
        <w:t xml:space="preserve">Therefore, the role of the veterinarian extends into public health advocacy. In Spain Valencia, veterinarians act as a bridge between animal health and human safety (One Health concept). By educating pet owners about prevention during peak seasonal risks, they contribute significantly to community well-being. This reflection highlights that practicing veterinary medicine in this location is an act of environmental stewardship. It demands awareness of local ecological changes and the impact of climate variability on animal populations, requiring proactive rather than reactive medical strategies.</w:t>
      </w:r>
    </w:p>
    <w:bookmarkEnd w:id="21"/>
    <w:bookmarkStart w:id="22" w:name="urbanization-vs.-rural-needs"/>
    <w:p>
      <w:pPr>
        <w:pStyle w:val="Heading2"/>
      </w:pPr>
      <w:r>
        <w:t xml:space="preserve">Urbanization vs. Rural Needs</w:t>
      </w:r>
    </w:p>
    <w:p>
      <w:pPr>
        <w:pStyle w:val="FirstParagraph"/>
      </w:pPr>
      <w:r>
        <w:t xml:space="preserve">The demographic shift toward urban living in Spain Valencia presents another layer of complexity for the profession. The city of Valencia has seen a surge in population density and a corresponding increase in demand for specialized veterinary services, including oncology, cardiology, and emergency care. In contrast, rural municipalities often face challenges related to access to care.</w:t>
      </w:r>
    </w:p>
    <w:p>
      <w:pPr>
        <w:pStyle w:val="BodyText"/>
      </w:pPr>
      <w:r>
        <w:t xml:space="preserve">A reflection on this disparity reveals the ethical weight carried by veterinarians in this region. There is a growing need for telemedicine initiatives and mobile clinics to serve the outlying villages in provinces like Alicante and Castellón, which are part of the broader Valencian Community. The modern veterinarian must be innovative, leveraging technology to ensure that geographical barriers do not compromise animal welfare. This aspect of the profession challenges traditional models of practice and calls for a more decentralized approach to healthcare delivery across Spain Valencia.</w:t>
      </w:r>
    </w:p>
    <w:bookmarkEnd w:id="22"/>
    <w:bookmarkStart w:id="23" w:name="cultural-integration-and-community-trust"/>
    <w:p>
      <w:pPr>
        <w:pStyle w:val="Heading2"/>
      </w:pPr>
      <w:r>
        <w:t xml:space="preserve">Cultural Integration and Community Trust</w:t>
      </w:r>
    </w:p>
    <w:p>
      <w:pPr>
        <w:pStyle w:val="FirstParagraph"/>
      </w:pPr>
      <w:r>
        <w:t xml:space="preserve">In any society, trust is the currency of medical professions. In Spain Valencia, veterinarians are often embedded deeply within local communities. The bond between a family and their animal companion is strong, reflecting broader Mediterranean values of loyalty and kinship. This cultural emphasis on companionship means that veterinary consultations are rarely just about treating disease; they involve counseling owners on behavior, nutrition, and end-of-life care.</w:t>
      </w:r>
    </w:p>
    <w:p>
      <w:pPr>
        <w:pStyle w:val="BodyText"/>
      </w:pPr>
      <w:r>
        <w:t xml:space="preserve">Furthermore, the veterinarian’s role in preserving local biodiversity cannot be understated. Spain Valencia is home to unique ecosystems and species that require specialized conservation efforts. Veterinarians contribute to these efforts by managing wildlife rehabilitation centers and collaborating with government bodies on conservation projects. This adds a layer of prestige and purpose to the profession, positioning veterinarians as guardians not just of domestic animals, but of the natural heritage of the region.</w:t>
      </w:r>
    </w:p>
    <w:bookmarkEnd w:id="23"/>
    <w:bookmarkStart w:id="24" w:name="conclusion"/>
    <w:p>
      <w:pPr>
        <w:pStyle w:val="Heading2"/>
      </w:pPr>
      <w:r>
        <w:t xml:space="preserve">Conclusion</w:t>
      </w:r>
    </w:p>
    <w:p>
      <w:pPr>
        <w:pStyle w:val="FirstParagraph"/>
      </w:pPr>
      <w:r>
        <w:t xml:space="preserve">In conclusion, reflecting on the practice of veterinary medicine in Spain Valencia reveals a multifaceted profession that defies simple categorization. It is a role that demands medical excellence, cultural sensitivity, environmental awareness, and social responsibility. The veterinarian in this region serves as a critical link between tradition and modernity, urban progress and rural necessity.</w:t>
      </w:r>
    </w:p>
    <w:p>
      <w:pPr>
        <w:pStyle w:val="BodyText"/>
      </w:pPr>
      <w:r>
        <w:t xml:space="preserve">To serve effectively in Spain Valencia is to understand that one’s patients are part of a larger ecological and social fabric. Whether treating a dog in the bustling streets of Turia park or managing livestock health in the orchards outside Burjassot, the veterinarian plays an indispensable role in maintaining the balance of life and health. This reflection underscores that being a veterinarian here is not just about healing animals; it is about nurturing the community and protecting the unique spirit of Spain Valencia.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Essence of the Veterinarian in Spain Valencia</dc:title>
  <dc:creator/>
  <dc:language>en</dc:language>
  <cp:keywords/>
  <dcterms:created xsi:type="dcterms:W3CDTF">2026-07-29T14:45:09Z</dcterms:created>
  <dcterms:modified xsi:type="dcterms:W3CDTF">2026-07-29T14:45:09Z</dcterms:modified>
</cp:coreProperties>
</file>

<file path=docProps/custom.xml><?xml version="1.0" encoding="utf-8"?>
<Properties xmlns="http://schemas.openxmlformats.org/officeDocument/2006/custom-properties" xmlns:vt="http://schemas.openxmlformats.org/officeDocument/2006/docPropsVTypes"/>
</file>