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35b8b73180c9d77a8afc33c22bafb8ebe090c07"/>
    <w:p>
      <w:pPr>
        <w:pStyle w:val="Heading1"/>
      </w:pPr>
      <w:r>
        <w:t xml:space="preserve">A Reflection on the Path of a Veterinarian in United Kingdom Manchester</w:t>
      </w:r>
    </w:p>
    <w:p>
      <w:pPr>
        <w:pStyle w:val="FirstParagraph"/>
      </w:pPr>
      <w:r>
        <w:t xml:space="preserve">The pursuit of a career as a</w:t>
      </w:r>
      <w:r>
        <w:t xml:space="preserve"> </w:t>
      </w:r>
      <w:r>
        <w:rPr>
          <w:bCs/>
          <w:b/>
        </w:rPr>
        <w:t xml:space="preserve">Veterinarian</w:t>
      </w:r>
      <w:r>
        <w:t xml:space="preserve"> </w:t>
      </w:r>
      <w:r>
        <w:t xml:space="preserve">is not merely a professional choice; it is an existential commitment to the welfare of non-human creatures who rely entirely on human compassion for their health and survival. Reflecting upon this journey within the specific socio-cultural and geographical context of</w:t>
      </w:r>
      <w:r>
        <w:t xml:space="preserve"> </w:t>
      </w:r>
      <w:r>
        <w:rPr>
          <w:bCs/>
          <w:b/>
        </w:rPr>
        <w:t xml:space="preserve">United Kingdom Manchester</w:t>
      </w:r>
      <w:r>
        <w:t xml:space="preserve"> </w:t>
      </w:r>
      <w:r>
        <w:t xml:space="preserve">reveals a complex tapestry of ethical challenges, community responsibilities, and personal growth. This reflection paper explores the multifaceted nature of veterinary medicine, focusing on how the unique environment of Manchester shapes the practice and philosophy of those who serve as guardians to animals.</w:t>
      </w:r>
    </w:p>
    <w:bookmarkStart w:id="20" w:name="Xca75127e56f7a55efb7b5127d6cd91f838bd844"/>
    <w:p>
      <w:pPr>
        <w:pStyle w:val="Heading2"/>
      </w:pPr>
      <w:r>
        <w:t xml:space="preserve">The Emotional Weight of Veterinary Medicine</w:t>
      </w:r>
    </w:p>
    <w:p>
      <w:pPr>
        <w:pStyle w:val="FirstParagraph"/>
      </w:pPr>
      <w:r>
        <w:t xml:space="preserve">To become a</w:t>
      </w:r>
      <w:r>
        <w:t xml:space="preserve"> </w:t>
      </w:r>
      <w:r>
        <w:rPr>
          <w:bCs/>
          <w:b/>
        </w:rPr>
        <w:t xml:space="preserve">Veterinarian</w:t>
      </w:r>
      <w:r>
        <w:t xml:space="preserve"> </w:t>
      </w:r>
      <w:r>
        <w:t xml:space="preserve">is to enter a profession defined by its emotional duality. One moment, you are celebrating the birth of a puppy or the successful recovery of a fractured limb; the next, you are delivering news that will shatter someone’s world. In my reflection on this role, I recognize that empathy is both our greatest tool and our most significant burden. Unlike human medicine, where patients can articulate their pain and wishes, veterinary medicine requires us to act as advocates for those who cannot speak. This dynamic demands a high degree of emotional intelligence and resilience.</w:t>
      </w:r>
    </w:p>
    <w:p>
      <w:pPr>
        <w:pStyle w:val="BodyText"/>
      </w:pPr>
      <w:r>
        <w:t xml:space="preserve">The decision to pursue this path often stems from an early connection with animals, but the reality of the profession tests that initial passion daily. There are days when the bureaucratic hurdles, such as insurance disputes or client misunderstanding, overshadow the clinical satisfaction. Yet, there are also profound moments of connection—when a terrified rescue dog finally trusts a hand to pet it—that reaffirm why this career is necessary. The reflection here is that true veterinary care is not just about treating disease; it is about treating the human-animal bond with reverence and respect.</w:t>
      </w:r>
    </w:p>
    <w:bookmarkEnd w:id="20"/>
    <w:bookmarkStart w:id="21" w:name="X69bc65d6c4786b12323de5b2a551d46ef2d1da3"/>
    <w:p>
      <w:pPr>
        <w:pStyle w:val="Heading2"/>
      </w:pPr>
      <w:r>
        <w:t xml:space="preserve">The Manchester Context: Diversity and Community</w:t>
      </w:r>
    </w:p>
    <w:p>
      <w:pPr>
        <w:pStyle w:val="FirstParagraph"/>
      </w:pPr>
      <w:r>
        <w:t xml:space="preserve">The location of practice plays a pivotal role in shaping a veterinarian’s worldview, and Manchester provides a distinct backdrop for this profession. Situated in the north of England,</w:t>
      </w:r>
      <w:r>
        <w:t xml:space="preserve"> </w:t>
      </w:r>
      <w:r>
        <w:rPr>
          <w:bCs/>
          <w:b/>
        </w:rPr>
        <w:t xml:space="preserve">United Kingdom Manchester</w:t>
      </w:r>
      <w:r>
        <w:t xml:space="preserve"> </w:t>
      </w:r>
      <w:r>
        <w:t xml:space="preserve">is renowned for its industrial heritage transformed into a vibrant hub of culture, academia, and diversity. This urban landscape influences the demographic of animal ownership significantly. In Greater Manchester, pet ownership is diverse across socioeconomic lines, meaning that a</w:t>
      </w:r>
      <w:r>
        <w:t xml:space="preserve"> </w:t>
      </w:r>
      <w:r>
        <w:rPr>
          <w:bCs/>
          <w:b/>
        </w:rPr>
        <w:t xml:space="preserve">Veterinarian</w:t>
      </w:r>
      <w:r>
        <w:t xml:space="preserve"> </w:t>
      </w:r>
      <w:r>
        <w:t xml:space="preserve">must be adept at navigating conversations about cost-effectiveness alongside clinical necessity.</w:t>
      </w:r>
    </w:p>
    <w:p>
      <w:pPr>
        <w:pStyle w:val="BodyText"/>
      </w:pPr>
      <w:r>
        <w:t xml:space="preserve">Manchester’s cosmopolitan nature means that veterinary clinics often serve communities from varied cultural backgrounds. This requires a level of cultural competence where understanding different attitudes toward pets is crucial. In some cultures, animals are viewed strictly as working partners; in others, they are cherished family members with equal status to humans. A</w:t>
      </w:r>
      <w:r>
        <w:t xml:space="preserve"> </w:t>
      </w:r>
      <w:r>
        <w:rPr>
          <w:bCs/>
          <w:b/>
        </w:rPr>
        <w:t xml:space="preserve">Veterinarian</w:t>
      </w:r>
      <w:r>
        <w:t xml:space="preserve"> </w:t>
      </w:r>
      <w:r>
        <w:t xml:space="preserve">practicing in</w:t>
      </w:r>
      <w:r>
        <w:t xml:space="preserve"> </w:t>
      </w:r>
      <w:r>
        <w:rPr>
          <w:bCs/>
          <w:b/>
        </w:rPr>
        <w:t xml:space="preserve">United Kingdom Manchester</w:t>
      </w:r>
      <w:r>
        <w:t xml:space="preserve"> </w:t>
      </w:r>
      <w:r>
        <w:t xml:space="preserve">must navigate these nuances with sensitivity and non-judgmental care. The city’s dense urban areas also present unique challenges, such as managing the health of small-space pets versus the outdoor risks faced by animals in suburban fringes like Altrincham or Rochdale.</w:t>
      </w:r>
    </w:p>
    <w:bookmarkEnd w:id="21"/>
    <w:bookmarkStart w:id="22" w:name="X61d1e90b2bcc1be0949bb49121bc5252ad26a01"/>
    <w:p>
      <w:pPr>
        <w:pStyle w:val="Heading2"/>
      </w:pPr>
      <w:r>
        <w:t xml:space="preserve">Bridging Public Health and Animal Welfare</w:t>
      </w:r>
    </w:p>
    <w:p>
      <w:pPr>
        <w:pStyle w:val="FirstParagraph"/>
      </w:pPr>
      <w:r>
        <w:t xml:space="preserve">One cannot reflect on veterinary medicine without acknowledging its critical role in public health. In a post-pandemic world, the importance of zoonotic disease surveillance is more apparent than ever. Manchester, with its universities and research institutes like the University of Manchester, serves as a center for epidemiological study. As a</w:t>
      </w:r>
      <w:r>
        <w:t xml:space="preserve"> </w:t>
      </w:r>
      <w:r>
        <w:rPr>
          <w:bCs/>
          <w:b/>
        </w:rPr>
        <w:t xml:space="preserve">Veterinarian</w:t>
      </w:r>
      <w:r>
        <w:t xml:space="preserve">, one must stay abreast of emerging health threats that cross species barriers. This holistic view expands the role from simple clinic practitioner to a guardian of community health.</w:t>
      </w:r>
    </w:p>
    <w:p>
      <w:pPr>
        <w:pStyle w:val="BodyText"/>
      </w:pPr>
      <w:r>
        <w:t xml:space="preserve">Furthermore, the urban environment of Manchester presents specific environmental health challenges. Issues such as pollution, traffic accidents involving wildlife or pets, and the management of stray populations in city centers require proactive veterinary engagement. Reflecting on these aspects highlights that being a</w:t>
      </w:r>
      <w:r>
        <w:t xml:space="preserve"> </w:t>
      </w:r>
      <w:r>
        <w:rPr>
          <w:bCs/>
          <w:b/>
        </w:rPr>
        <w:t xml:space="preserve">Veterinarian</w:t>
      </w:r>
      <w:r>
        <w:t xml:space="preserve"> </w:t>
      </w:r>
      <w:r>
        <w:t xml:space="preserve">in an urban UK setting involves advocacy beyond the clinic walls. It involves educating the public on responsible pet ownership, microchipping regulations mandated by UK law, and the dangers of seasonal hazards like antifreeze toxicity or summer heat stress for brachycephalic breeds.</w:t>
      </w:r>
    </w:p>
    <w:bookmarkEnd w:id="22"/>
    <w:bookmarkStart w:id="23" w:name="Xa55dddf4ddcdcea053e0ad7c7673b0c66c0ab12"/>
    <w:p>
      <w:pPr>
        <w:pStyle w:val="Heading2"/>
      </w:pPr>
      <w:r>
        <w:t xml:space="preserve">Ethical Reflections and Professional Growth</w:t>
      </w:r>
    </w:p>
    <w:p>
      <w:pPr>
        <w:pStyle w:val="FirstParagraph"/>
      </w:pPr>
      <w:r>
        <w:t xml:space="preserve">The ethical landscape of veterinary medicine is fraught with difficult decisions. Euthanasia, often viewed as a last resort, requires immense moral clarity. In</w:t>
      </w:r>
      <w:r>
        <w:t xml:space="preserve"> </w:t>
      </w:r>
      <w:r>
        <w:rPr>
          <w:bCs/>
          <w:b/>
        </w:rPr>
        <w:t xml:space="preserve">United Kingdom Manchester</w:t>
      </w:r>
      <w:r>
        <w:t xml:space="preserve">, where animal welfare standards are strictly upheld by organizations such as the RSPCA and the AVMA (British Branch), veterinarians must ensure that every decision is made in the best interest of the animal’s quality of life. This often leads to profound personal reflection on what constitutes a "good death" and how we define suffering.</w:t>
      </w:r>
    </w:p>
    <w:p>
      <w:pPr>
        <w:pStyle w:val="BodyText"/>
      </w:pPr>
      <w:r>
        <w:t xml:space="preserve">Moreover, continuing professional development (CPD) is not just a regulatory requirement but an ethical imperative. The medical field evolves rapidly, and staying current ensures that animals in Manchester receive world-class care. Whether it is adopting advanced imaging techniques or understanding new pain management protocols, the commitment to learning reflects the dignity of the profession.</w:t>
      </w:r>
    </w:p>
    <w:bookmarkEnd w:id="23"/>
    <w:bookmarkStart w:id="24" w:name="conclusion"/>
    <w:p>
      <w:pPr>
        <w:pStyle w:val="Heading2"/>
      </w:pPr>
      <w:r>
        <w:t xml:space="preserve">Conclusion</w:t>
      </w:r>
    </w:p>
    <w:p>
      <w:pPr>
        <w:pStyle w:val="FirstParagraph"/>
      </w:pPr>
      <w:r>
        <w:t xml:space="preserve">In conclusion, reflecting on the role of a</w:t>
      </w:r>
      <w:r>
        <w:t xml:space="preserve"> </w:t>
      </w:r>
      <w:r>
        <w:rPr>
          <w:bCs/>
          <w:b/>
        </w:rPr>
        <w:t xml:space="preserve">Veterinarian</w:t>
      </w:r>
      <w:r>
        <w:t xml:space="preserve"> </w:t>
      </w:r>
      <w:r>
        <w:t xml:space="preserve">reveals a career that is as much about emotional stewardship as it is about medical expertise. The specific context of</w:t>
      </w:r>
      <w:r>
        <w:t xml:space="preserve"> </w:t>
      </w:r>
      <w:r>
        <w:rPr>
          <w:bCs/>
          <w:b/>
        </w:rPr>
        <w:t xml:space="preserve">United Kingdom Manchester</w:t>
      </w:r>
      <w:r>
        <w:t xml:space="preserve"> </w:t>
      </w:r>
      <w:r>
        <w:t xml:space="preserve">adds layers of complexity and richness to this practice, demanding adaptability, cultural sensitivity, and a deep commitment to community health. The city’s vibrant yet challenging urban fabric shapes the veterinary experience, reminding us that our patients are part of a larger social ecosystem.</w:t>
      </w:r>
    </w:p>
    <w:p>
      <w:pPr>
        <w:pStyle w:val="BodyText"/>
      </w:pPr>
      <w:r>
        <w:t xml:space="preserve">This reflection serves as a reminder that being a</w:t>
      </w:r>
      <w:r>
        <w:t xml:space="preserve"> </w:t>
      </w:r>
      <w:r>
        <w:rPr>
          <w:bCs/>
          <w:b/>
        </w:rPr>
        <w:t xml:space="preserve">Veterinarian</w:t>
      </w:r>
      <w:r>
        <w:t xml:space="preserve"> </w:t>
      </w:r>
      <w:r>
        <w:t xml:space="preserve">is not just about saving lives; it is about honoring the trust placed in us by humans and animals alike. As we move forward, the challenges will continue to evolve, but the core mission remains unchanged: to alleviate suffering and promote health for all creatures under our care within the dynamic landscape of Manchester.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2026-07-30T00:29:46Z</dcterms:created>
  <dcterms:modified xsi:type="dcterms:W3CDTF">2026-07-30T00:29:46Z</dcterms:modified>
</cp:coreProperties>
</file>

<file path=docProps/custom.xml><?xml version="1.0" encoding="utf-8"?>
<Properties xmlns="http://schemas.openxmlformats.org/officeDocument/2006/custom-properties" xmlns:vt="http://schemas.openxmlformats.org/officeDocument/2006/docPropsVTypes"/>
</file>