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the-urban-healers-burden-and-honor"/>
    <w:p>
      <w:pPr>
        <w:pStyle w:val="Heading1"/>
      </w:pPr>
      <w:r>
        <w:t xml:space="preserve">The Urban Healer’s Burden and Honor</w:t>
      </w:r>
    </w:p>
    <w:bookmarkStart w:id="20" w:name="Xb03c7b0201adbff043b6235bc328ea29d4cc2b6"/>
    <w:p>
      <w:pPr>
        <w:pStyle w:val="Heading3"/>
      </w:pPr>
      <w:r>
        <w:rPr>
          <w:iCs/>
          <w:i/>
        </w:rPr>
        <w:t xml:space="preserve">A Reflection on the Profession of Veterinarian in the Context of United States New York City</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Reflection and Societal Impact Analysis</w:t>
      </w:r>
    </w:p>
    <w:bookmarkEnd w:id="20"/>
    <w:bookmarkStart w:id="21" w:name="Xb32f8f3a91cc89c54e65830bd21ef0cb1af471a"/>
    <w:p>
      <w:pPr>
        <w:pStyle w:val="Heading2"/>
      </w:pPr>
      <w:r>
        <w:t xml:space="preserve">I. Introduction: The Paradox of Urban Animal Care</w:t>
      </w:r>
    </w:p>
    <w:p>
      <w:pPr>
        <w:pStyle w:val="FirstParagraph"/>
      </w:pPr>
      <w:r>
        <w:t xml:space="preserve">To understand the profession of a Veterinarian in the context of United States New York City is to confront a unique paradox. On one hand, New York is often celebrated as the city that never sleeps, a metropolis defined by steel, concrete, and human ambition. It is dense with people yet famously dog-less compared to its suburban counterparts due to housing restrictions and space constraints. Yet, beneath this facade of urban austerity lies a profound and intricate web of animal life that relies entirely on the expertise of veterinarians. This reflection paper seeks to explore the multifaceted role of the veterinarian not merely as a medical practitioner for animals, but as a critical public health officer, an emotional anchor for city residents, and a guardian of biodiversity in one of the most complex ecosystems on Earth.</w:t>
      </w:r>
    </w:p>
    <w:p>
      <w:pPr>
        <w:pStyle w:val="BodyText"/>
      </w:pPr>
      <w:r>
        <w:t xml:space="preserve">The title "Veterinarian" evokes images of rural clinics and barnyard surgeries. However, when situated within the geopolitical and cultural framework of United States New York City, the definition expands significantly. The veterinarian here becomes a specialist in urban pathology, a negotiator between human interests and animal welfare, and a frontline defender against zoonotic diseases that thrive in high-density populations.</w:t>
      </w:r>
    </w:p>
    <w:bookmarkEnd w:id="21"/>
    <w:bookmarkStart w:id="22" w:name="X2737d79e685cae9f72dcc0cfdb3faeeeba0b9de"/>
    <w:p>
      <w:pPr>
        <w:pStyle w:val="Heading2"/>
      </w:pPr>
      <w:r>
        <w:t xml:space="preserve">II. The Clinical Reality: High-Stakes Medicine in Confined Spaces</w:t>
      </w:r>
    </w:p>
    <w:p>
      <w:pPr>
        <w:pStyle w:val="FirstParagraph"/>
      </w:pPr>
      <w:r>
        <w:t xml:space="preserve">The practice of veterinary medicine in New York City differs starkly from the rest of the United States due to spatial limitations and patient demographics. In rural areas, large animals dominate; in New York, the focus is almost exclusively on companion animals—primarily dogs and cats—and increasingly, exotic pets kept in apartments. The veterinarian must possess a distinct set of skills tailored to these constraints.</w:t>
      </w:r>
    </w:p>
    <w:p>
      <w:pPr>
        <w:pStyle w:val="BodyText"/>
      </w:pPr>
      <w:r>
        <w:t xml:space="preserve">Reflecting on the clinical environment, one realizes that every square foot counts. Surgical suites are smaller, diagnostic equipment must be compact yet advanced, and waiting rooms are often non-existent or severely limited in size. This forces a shift in workflow efficiency that is unparalleled elsewhere in the country. A veterinarian in New York City must be adept at rapid triage and precise diagnosis because the margin for error is narrow, both physically and financially. The cost of living and operating a business in New York drives up the price of veterinary care, creating a socioeconomic barrier that the professional must navigate with empathy and resourcefulness.</w:t>
      </w:r>
    </w:p>
    <w:p>
      <w:pPr>
        <w:pStyle w:val="BodyText"/>
      </w:pPr>
      <w:r>
        <w:t xml:space="preserve">Furthermore, the types of ailments seen are unique to urban environments. Obesity in pets due to lack of space for exercise is rampant. Respiratory issues related to air quality are more common. Behavioral problems stemming from confinement and noise pollution present frequent challenges that require not just medical intervention but psychological insight into the human-animal bond.</w:t>
      </w:r>
    </w:p>
    <w:bookmarkEnd w:id="22"/>
    <w:bookmarkStart w:id="23" w:name="X5f91711f86cd7ebdfc8038073348cb0ac47024d"/>
    <w:p>
      <w:pPr>
        <w:pStyle w:val="Heading2"/>
      </w:pPr>
      <w:r>
        <w:t xml:space="preserve">III. Public Health and Epidemiological Surveillance</w:t>
      </w:r>
    </w:p>
    <w:p>
      <w:pPr>
        <w:pStyle w:val="FirstParagraph"/>
      </w:pPr>
      <w:r>
        <w:t xml:space="preserve">Beyond the individual patient, the veterinarian in United States New York City serves a vital role in public health. As one of the most densely populated cities on Earth, New York is a potential hotspot for disease transmission between animals and humans (zoonosis). Rabies control, although managed through strict vaccination laws, remains a constant vigilance. Similarly, vector-borne diseases such as heartworm and Lyme disease are monitored closely by local veterinary clinics.</w:t>
      </w:r>
    </w:p>
    <w:p>
      <w:pPr>
        <w:pStyle w:val="BodyText"/>
      </w:pPr>
      <w:r>
        <w:t xml:space="preserve">The veterinarian acts as an epidemiologist in disguise. By tracking trends in pet health—such as spikes in respiratory infections or unusual behavioral patterns—vets often detect early signs of environmental hazards or public health threats before they reach human populations. This reflective aspect of the profession highlights a sense of duty that transcends the clinic walls. It is a reminder that caring for an animal in New York is inherently tied to protecting the millions of humans who share its air and water.</w:t>
      </w:r>
    </w:p>
    <w:bookmarkEnd w:id="23"/>
    <w:bookmarkStart w:id="24" w:name="X1a9c87d2e99b8ea2d6a6542ab8a19c18903b6e9"/>
    <w:p>
      <w:pPr>
        <w:pStyle w:val="Heading2"/>
      </w:pPr>
      <w:r>
        <w:t xml:space="preserve">IV. The Emotional Toll and the Human-Animal Bond</w:t>
      </w:r>
    </w:p>
    <w:p>
      <w:pPr>
        <w:pStyle w:val="FirstParagraph"/>
      </w:pPr>
      <w:r>
        <w:t xml:space="preserve">In a city known for its emotional distance, animals serve as crucial connectors between strangers and communities. For many New Yorkers, particularly those living alone in high-rise apartments, pets are family members rather than just property. Consequently, the veterinarian bears a heavy emotional burden. They are not only treating the animal but also counseling humans who may be grieving, anxious about costs, or struggling with complex ethical decisions regarding end-of-life care.</w:t>
      </w:r>
    </w:p>
    <w:p>
      <w:pPr>
        <w:pStyle w:val="BodyText"/>
      </w:pPr>
      <w:r>
        <w:t xml:space="preserve">The profession requires a high degree of emotional intelligence and resilience. In New York City, where life moves at a breakneck pace, the act of slowing down to comfort a dying pet or explain a chronic diagnosis is an radical act of humanity. The veterinarian must balance clinical detachment with genuine compassion. This duality is perhaps the most challenging aspect of practicing medicine in such an intense urban environment. It demands that the professional maintain their own mental well-being while providing solace to others who find their only comfort in the animals they care for.</w:t>
      </w:r>
    </w:p>
    <w:bookmarkEnd w:id="24"/>
    <w:bookmarkStart w:id="25" w:name="v.-ethical-and-legal-navigations"/>
    <w:p>
      <w:pPr>
        <w:pStyle w:val="Heading2"/>
      </w:pPr>
      <w:r>
        <w:t xml:space="preserve">V. Ethical and Legal Navigations</w:t>
      </w:r>
    </w:p>
    <w:p>
      <w:pPr>
        <w:pStyle w:val="FirstParagraph"/>
      </w:pPr>
      <w:r>
        <w:t xml:space="preserve">The regulatory landscape of United States New York City adds another layer of complexity to the veterinarian’s role. Local laws regarding animal ownership, noise ordinances, and public access are strictly enforced. Veterinarians often find themselves as educators and mediators, helping clients understand legal responsibilities while advocating for their patients’ needs.</w:t>
      </w:r>
    </w:p>
    <w:p>
      <w:pPr>
        <w:pStyle w:val="BodyText"/>
      </w:pPr>
      <w:r>
        <w:t xml:space="preserve">Ethical dilemmas arise frequently in this context. For instance, the treatment of animals in low-income households where financial constraints limit medical options requires creative problem-solving and advocacy. The veterinarian must navigate insurance limitations, charity care programs, and sometimes difficult conversations about euthanasia versus palliative care. These ethical considerations are sharpened by the urban setting, where disparities in wealth are visible every day.</w:t>
      </w:r>
    </w:p>
    <w:bookmarkEnd w:id="25"/>
    <w:bookmarkStart w:id="26" w:name="X1d33f3c406eed352583a3b21f28bfa1bd387174"/>
    <w:p>
      <w:pPr>
        <w:pStyle w:val="Heading2"/>
      </w:pPr>
      <w:r>
        <w:t xml:space="preserve">VI. Conclusion: A Pillar of Urban Stability</w:t>
      </w:r>
    </w:p>
    <w:p>
      <w:pPr>
        <w:pStyle w:val="FirstParagraph"/>
      </w:pPr>
      <w:r>
        <w:t xml:space="preserve">In conclusion, the role of the Veterinarian in United States New York City is far more significant than simple medical treatment for animals. It is a complex profession that intersects with public health, urban sociology, emotional psychology, and ethical law. The veterinarian in this unique environment is a stabilizing force amidst chaos. They provide health services in a space where space itself is scarce; they offer comfort in a city that can often feel cold and impersonal.</w:t>
      </w:r>
    </w:p>
    <w:p>
      <w:pPr>
        <w:pStyle w:val="BodyText"/>
      </w:pPr>
      <w:r>
        <w:t xml:space="preserve">To reflect on this profession is to recognize that the well-being of New York City’s animals is intrinsically linked to the well-being of its human inhabitants. As urbanization continues to reshape our world, understanding and supporting this specialized branch of veterinary medicine becomes increasingly important. The veterinarian in New York City stands as a testament to the enduring connection between humans and animals, proving that even in the concrete jungle, compassion and care can flourish.</w:t>
      </w:r>
    </w:p>
    <w:p>
      <w:r>
        <w:pict>
          <v:rect style="width:0;height:1.5pt" o:hralign="center" o:hrstd="t" o:hr="t"/>
        </w:pict>
      </w:r>
    </w:p>
    <w:p>
      <w:pPr>
        <w:pStyle w:val="FirstParagraph"/>
      </w:pPr>
      <w:r>
        <w:t xml:space="preserve">End of Reflection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Veterinarian in United States New York City</dc:title>
  <dc:creator/>
  <dc:language>en</dc:language>
  <cp:keywords/>
  <dcterms:created xsi:type="dcterms:W3CDTF">2026-07-30T02:25:12Z</dcterms:created>
  <dcterms:modified xsi:type="dcterms:W3CDTF">2026-07-30T02:25:12Z</dcterms:modified>
</cp:coreProperties>
</file>

<file path=docProps/custom.xml><?xml version="1.0" encoding="utf-8"?>
<Properties xmlns="http://schemas.openxmlformats.org/officeDocument/2006/custom-properties" xmlns:vt="http://schemas.openxmlformats.org/officeDocument/2006/docPropsVTypes"/>
</file>