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e3e301cff2661dd3d0b69f166699a6ccfb026cb"/>
    <w:p>
      <w:pPr>
        <w:pStyle w:val="Heading1"/>
      </w:pPr>
      <w:r>
        <w:t xml:space="preserve">The Lens and the Monument: A Reflection on Being a Videographer in Brazil, Brasília</w:t>
      </w:r>
    </w:p>
    <w:p>
      <w:pPr>
        <w:pStyle w:val="FirstParagraph"/>
      </w:pPr>
      <w:r>
        <w:t xml:space="preserve">To stand as a videographer in Brazil is to navigate a landscape of profound contrasts. However, to specifically choose Brasília as the canvas for this artistic endeavor adds a layer of complexity that transcends standard documentary work. Brasília is not merely a city; it is an idea made concrete, a utopian vision imposed upon the Central Plateau by modernist architect Oscar Niemeyer and urban planner Lúcio Costa. For any videographer operating in this unique capital, the role shifts from simple documentation to interpretive archaeology of space and power. This reflection explores the ethical, aesthetic, and technical challenges inherent in capturing the soul of Brasília through a lens.</w:t>
      </w:r>
    </w:p>
    <w:bookmarkStart w:id="20" w:name="the-architecture-as-a-character"/>
    <w:p>
      <w:pPr>
        <w:pStyle w:val="Heading2"/>
      </w:pPr>
      <w:r>
        <w:t xml:space="preserve">The Architecture as a Character</w:t>
      </w:r>
    </w:p>
    <w:p>
      <w:pPr>
        <w:pStyle w:val="FirstParagraph"/>
      </w:pPr>
      <w:r>
        <w:t xml:space="preserve">In most cities, architecture serves as the backdrop for human activity. In Brasília, however, architecture is often the protagonist. As a videographer here, one must grapple with the sheer scale and geometric rigidity of the urban plan. The "Plano Piloto," or Pilot Plan, resembles an airplane or a bird in flight from above—a design intended to facilitate movement and order from a god’s-eye view. Translating this two-dimensional grid into three-dimensional cinematic reality is a significant challenge for the videographer.</w:t>
      </w:r>
    </w:p>
    <w:p>
      <w:pPr>
        <w:pStyle w:val="BodyText"/>
      </w:pPr>
      <w:r>
        <w:t xml:space="preserve">The wide, sweeping avenues designed for cars rather than pedestrians create unique framing opportunities but also present difficulties in capturing intimacy. The videographer must decide whether to emphasize the monumental grandeur of structures like the National Congress or the Cathedral of Brasília, with its hyperbolic curves reaching toward heaven, or to seek out the human scale that these designs often obscure. The interplay of light and shadow on these concrete surfaces changes rapidly throughout the day, demanding a high level of technical proficiency in lighting and exposure control. The videographer becomes not just an observer but a sculptor of light, carving meaning out of stark geometries.</w:t>
      </w:r>
    </w:p>
    <w:bookmarkEnd w:id="20"/>
    <w:bookmarkStart w:id="21" w:name="the-human-element-in-a-designed-space"/>
    <w:p>
      <w:pPr>
        <w:pStyle w:val="Heading2"/>
      </w:pPr>
      <w:r>
        <w:t xml:space="preserve">The Human Element in a Designed Space</w:t>
      </w:r>
    </w:p>
    <w:p>
      <w:pPr>
        <w:pStyle w:val="FirstParagraph"/>
      </w:pPr>
      <w:r>
        <w:t xml:space="preserve">A critical reflection on working as a videographer in Brasília involves addressing the relationship between the individual and the state. The city was built by thousands of workers, often referred to as "candangos," whose labor created this modernist masterpiece yet who were largely excluded from living within its planned zones. Today, many of their descendants live in satellite cities on the periphery, far from the center of power.</w:t>
      </w:r>
    </w:p>
    <w:p>
      <w:pPr>
        <w:pStyle w:val="BodyText"/>
      </w:pPr>
      <w:r>
        <w:t xml:space="preserve">This historical and social stratification presents a narrative tension that a thoughtful videographer cannot ignore. The footage becomes more than just pretty pictures of skyscrapers; it becomes a commentary on inequality and exclusion. When interviewing residents or capturing street scenes, the videographer must navigate the silence that often permeates the monumental spaces. Where is the noise of everyday life? Where is the organic chaos that defines most world cities? Finding these pockets of humanity requires patience and sensitivity. It requires looking beyond the iconic postcard images to reveal a Brazil that is vibrant, complex, and often at odds with its own capital.</w:t>
      </w:r>
    </w:p>
    <w:bookmarkEnd w:id="21"/>
    <w:bookmarkStart w:id="22" w:name="the-ethical-responsibility"/>
    <w:p>
      <w:pPr>
        <w:pStyle w:val="Heading2"/>
      </w:pPr>
      <w:r>
        <w:t xml:space="preserve">The Ethical Responsibility</w:t>
      </w:r>
    </w:p>
    <w:p>
      <w:pPr>
        <w:pStyle w:val="FirstParagraph"/>
      </w:pPr>
      <w:r>
        <w:t xml:space="preserve">The role of the videographer carries an inherent ethical weight. In a city so closely tied to politics, governance, and national identity every frame tells a story about power. Whether filming government buildings, protests in Esplanade of Ministries or cultural events at the Teatro Nacional Cláudio Santoro the videographer is documenting the heartbeat of Brazil’s democracy.</w:t>
      </w:r>
    </w:p>
    <w:p>
      <w:pPr>
        <w:pStyle w:val="BodyText"/>
      </w:pPr>
      <w:r>
        <w:t xml:space="preserve">This responsibility extends to how subjects are portrayed. There is a risk of exoticizing poverty on the outskirts while glorifying opulence in the center, or vice versa. The videographer must strive for balance and authenticity. This means engaging with communities, understanding their stories, and representing them with dignity rather than as mere props in a cinematic tableau of modernism.</w:t>
      </w:r>
    </w:p>
    <w:bookmarkEnd w:id="22"/>
    <w:bookmarkStart w:id="23" w:name="the-challenge-of-perception"/>
    <w:p>
      <w:pPr>
        <w:pStyle w:val="Heading2"/>
      </w:pPr>
      <w:r>
        <w:t xml:space="preserve">The Challenge of Perception</w:t>
      </w:r>
    </w:p>
    <w:p>
      <w:pPr>
        <w:pStyle w:val="FirstParagraph"/>
      </w:pPr>
      <w:r>
        <w:t xml:space="preserve">Brazil itself is often viewed through stereotypes by the outside world: samba, soccer, rainforests. Brasília disrupts these clichés. For a videographer aiming to present an authentic image of Brazil to international audiences, capturing Brasília offers an opportunity to broaden perceptions. However this task is not without its pitfalls.</w:t>
      </w:r>
    </w:p>
    <w:p>
      <w:pPr>
        <w:pStyle w:val="BodyText"/>
      </w:pPr>
      <w:r>
        <w:t xml:space="preserve">The challenge lies in avoiding the trap of presenting Brasília as cold or impersonal—a common critique leveled at modernist urban planning. Instead, the videographer must strive to reveal warmth and life within these structures. This might involve focusing on local artists in their studios, families gathering in parks like Parque da Cidade or children playing amidst the surreal sculptures of public spaces.</w:t>
      </w:r>
    </w:p>
    <w:bookmarkEnd w:id="23"/>
    <w:bookmarkStart w:id="24" w:name="technical-considerations"/>
    <w:p>
      <w:pPr>
        <w:pStyle w:val="Heading2"/>
      </w:pPr>
      <w:r>
        <w:t xml:space="preserve">Technical Considerations</w:t>
      </w:r>
    </w:p>
    <w:p>
      <w:pPr>
        <w:pStyle w:val="FirstParagraph"/>
      </w:pPr>
      <w:r>
        <w:t xml:space="preserve">The bright sun and clear skies typical of Brasília’s high altitude climate present specific technical challenges. The intense sunlight can create harsh shadows that may obscure facial expressions during interviews or flatten details in architectural shots. Conversely, the vibrant blue sky provides a stunning natural backdrop that enhances color grading possibilities.</w:t>
      </w:r>
    </w:p>
    <w:p>
      <w:pPr>
        <w:pStyle w:val="BodyText"/>
      </w:pPr>
      <w:r>
        <w:t xml:space="preserve">Additionally, the vast distances between locations necessitate efficient logistics planning. Unlike compact European cities where walking speeds suffice moving around Brasília requires vehicles which influences pacing decisions for shoots. The videographer must adapt to this car-centric reality while advocating for perspectives rooted in pedestrian experiences whenever possible.</w:t>
      </w:r>
    </w:p>
    <w:bookmarkEnd w:id="24"/>
    <w:bookmarkStart w:id="25" w:name="conclusion"/>
    <w:p>
      <w:pPr>
        <w:pStyle w:val="Heading2"/>
      </w:pPr>
      <w:r>
        <w:t xml:space="preserve">Conclusion</w:t>
      </w:r>
    </w:p>
    <w:p>
      <w:pPr>
        <w:pStyle w:val="FirstParagraph"/>
      </w:pPr>
      <w:r>
        <w:t xml:space="preserve">In conclusion, being a videographer in Brazil’s capital is far more than a technical job; it is an immersive experience into the heart of national identity. It requires sensitivity to history awareness of social dynamics and mastery over visual storytelling techniques. Through careful framing thoughtful engagement with subjects and respect for context we can create work that honors both past present future aspects making contributions towards understanding what makes this place special yet universal too.</w:t>
      </w:r>
    </w:p>
    <w:p>
      <w:pPr>
        <w:pStyle w:val="BodyText"/>
      </w:pPr>
      <w:r>
        <w:rPr>
          <w:bCs/>
          <w:b/>
        </w:rPr>
        <w:t xml:space="preserve">Final Reflection:</w:t>
      </w:r>
      <w:r>
        <w:br/>
      </w:r>
      <w:r>
        <w:t xml:space="preserve">To be a videographer here is to walk a tightrope between beauty and critique. We capture not only light but also truth. And in doing so we help shape how Brazilians see themselves—and how the world sees us.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Videographer in Brazil, Brasília</dc:title>
  <dc:creator/>
  <dc:language>en</dc:language>
  <cp:keywords/>
  <dcterms:created xsi:type="dcterms:W3CDTF">2026-07-29T16:37:35Z</dcterms:created>
  <dcterms:modified xsi:type="dcterms:W3CDTF">2026-07-29T16:37:35Z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