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Pakistan</w:t>
      </w:r>
      <w:r>
        <w:t xml:space="preserve"> </w:t>
      </w:r>
      <w:r>
        <w:t xml:space="preserve">Islamabad</w:t>
      </w:r>
    </w:p>
    <w:bookmarkStart w:id="26" w:name="X7cbe6af0cb4b80b6c7db6a65414cf61186fa9e7"/>
    <w:p>
      <w:pPr>
        <w:pStyle w:val="Heading1"/>
      </w:pPr>
      <w:r>
        <w:t xml:space="preserve">The Lens and the Landscape: A Reflection on the Role of a Videographer in Pakistan Islamabad</w:t>
      </w:r>
    </w:p>
    <w:p>
      <w:pPr>
        <w:pStyle w:val="FirstParagraph"/>
      </w:pPr>
      <w:r>
        <w:t xml:space="preserve">In an era where visual storytelling has superseded traditional text as the primary mode of communication, the role of a professional videographer extends far beyond mere technical operation. To view this profession simply as someone holding a camera is to misunderstand its profound impact on culture, commerce, and identity. Specifically within the dynamic context of Pakistan Islamabad, being a videographer is an act of cultural preservation and modernization intertwined. This reflection explores the multifaceted responsibilities of a videographer operating in one of South Asia’s most unique capitals.</w:t>
      </w:r>
    </w:p>
    <w:bookmarkStart w:id="20" w:name="X77d23a0cbb652856c8314dd0376aefc1452c8fe"/>
    <w:p>
      <w:pPr>
        <w:pStyle w:val="Heading2"/>
      </w:pPr>
      <w:r>
        <w:t xml:space="preserve">The Visual Identity of Pakistan Islamabad</w:t>
      </w:r>
    </w:p>
    <w:p>
      <w:pPr>
        <w:pStyle w:val="FirstParagraph"/>
      </w:pPr>
      <w:r>
        <w:t xml:space="preserve">Pakistan Islamabad stands as a paradoxical blend of serene natural beauty and bustling urban development. Nestled against the Margalla Hills, it possesses an aesthetic quality that is both tranquil and majestic. For any videographer, this location offers a canvas that is visually rich but logistically complex. The light in Islamabad changes rapidly due to its topography; the golden hour near Lake View Park provides a warmth that can transform ordinary footage into cinematic art. Conversely, the harsh midday sun over the F-7 Market requires technical precision to avoid blown-out highlights.</w:t>
      </w:r>
    </w:p>
    <w:p>
      <w:pPr>
        <w:pStyle w:val="BodyText"/>
      </w:pPr>
      <w:r>
        <w:t xml:space="preserve">The videographer must be attuned not just to camera settings, but to the rhythm of Islamabad itself. They must understand when to capture the solemnity of Pakistan’s political architecture, such as the Federal Secretariat or Masjid-e-Tooba, and when to capture the vibrant chaos of its commercial hubs like Blue Area. The city is a microcosm of modern Pakistan—conservative yet progressive, traditional yet futuristic. A skilled videographer serves as the bridge that narrates this duality.</w:t>
      </w:r>
    </w:p>
    <w:bookmarkEnd w:id="20"/>
    <w:bookmarkStart w:id="21" w:name="Xae34a913827eaee04db7d8f1ce398c75dafe424"/>
    <w:p>
      <w:pPr>
        <w:pStyle w:val="Heading2"/>
      </w:pPr>
      <w:r>
        <w:t xml:space="preserve">Beyond Technology: The Artistic Interpreter</w:t>
      </w:r>
    </w:p>
    <w:p>
      <w:pPr>
        <w:pStyle w:val="FirstParagraph"/>
      </w:pPr>
      <w:r>
        <w:t xml:space="preserve">The term "videographer" often brings to mind equipment lists and frame rates, but true professionalism lies in artistic interpretation. In Pakistan Islamabad, clients are increasingly looking for narratives that resonate emotionally rather than just visually. Whether it is a corporate video for a tech startup in Sector G-8 or a wedding film from the upscale neighborhoods of DHA Phase 6, the videographer must adapt their style to fit the client’s vision while maintaining authenticity.</w:t>
      </w:r>
    </w:p>
    <w:p>
      <w:pPr>
        <w:pStyle w:val="BodyText"/>
      </w:pPr>
      <w:r>
        <w:t xml:space="preserve">For instance, in corporate videography for Islamabad’s growing IT sector, the tone is often sleek and modern. The videographer utilizes drone footage to showcase expansive office campuses against the backdrop of green hills. However, when filming traditional events or cultural festivals, such as Basant or Eid celebrations in older parts of the city like Jinnah Super, a different approach is required—one that relies on close-ups, intimate lighting, and capturing human expressions rather than grand landscapes. This adaptability is what distinguishes a mere technician from an artist.</w:t>
      </w:r>
    </w:p>
    <w:bookmarkEnd w:id="21"/>
    <w:bookmarkStart w:id="22" w:name="Xf221aaa26cc92f9b935805394a7b2c84f567d15"/>
    <w:p>
      <w:pPr>
        <w:pStyle w:val="Heading2"/>
      </w:pPr>
      <w:r>
        <w:t xml:space="preserve">Cultural Sensitivity and Ethical Considerations</w:t>
      </w:r>
    </w:p>
    <w:p>
      <w:pPr>
        <w:pStyle w:val="FirstParagraph"/>
      </w:pPr>
      <w:r>
        <w:t xml:space="preserve">Operating as a videographer in Pakistan Islamabad requires a high degree of cultural sensitivity. The social fabric of Pakistan is intricate, with distinct norms regarding gender interactions, privacy, and religious observances. A videographer must navigate these waters carefully. For example, when filming mixed-gender corporate events or public gatherings, one must be mindful of personal space and modesty conventions often observed by clients.</w:t>
      </w:r>
    </w:p>
    <w:p>
      <w:pPr>
        <w:pStyle w:val="BodyText"/>
      </w:pPr>
      <w:r>
        <w:t xml:space="preserve">Furthermore the rise of social media has increased the demand for short-form content (Reels/TikToks). This speed can sometimes compromise depth. A reflection on this trend reveals a challenge: how to maintain artistic integrity while catering to fleeting attention spans. In Islamabad, where digital literacy is high and internet connectivity is generally robust, there is pressure to produce content quickly. Yet, the most impactful videos are those that take time—videos that allow the viewer to feel the ambiance of Murree’s cold winds or the warmth of a local chai dhaba. The videographer acts as a curator of moments, deciding what is significant enough to be recorded.</w:t>
      </w:r>
    </w:p>
    <w:bookmarkEnd w:id="22"/>
    <w:bookmarkStart w:id="23" w:name="economic-impact-and-professional-growth"/>
    <w:p>
      <w:pPr>
        <w:pStyle w:val="Heading2"/>
      </w:pPr>
      <w:r>
        <w:t xml:space="preserve">Economic Impact and Professional Growth</w:t>
      </w:r>
    </w:p>
    <w:p>
      <w:pPr>
        <w:pStyle w:val="FirstParagraph"/>
      </w:pPr>
      <w:r>
        <w:t xml:space="preserve">The role of the videographer in Pakistan Islamabad is also economically significant. With the boom in e-commerce, real estate marketing, and tourism promotion within the capital city, there is a surge in demand for high-quality video content. Real estate developers rely on videographers to showcase luxury apartments with panoramic views of Rawal Lake or Margalla Hills. Tourism boards use videography to attract international visitors by highlighting sites like Lok Virsa Museum or Shakarparian.</w:t>
      </w:r>
    </w:p>
    <w:p>
      <w:pPr>
        <w:pStyle w:val="BodyText"/>
      </w:pPr>
      <w:r>
        <w:t xml:space="preserve">This demand has professionalized the field. Young creatives in Islamabad are moving away from amateur practices, investing in better gear, learning editing software like Adobe Premiere Pro and DaVinci Resolve, and understanding color grading to give their footage a distinct "look." This evolution contributes to the broader creative economy of Pakistan Islamabad. It creates jobs not just for videographers but also for assistants, editors, sound engineers, and actors.</w:t>
      </w:r>
    </w:p>
    <w:bookmarkEnd w:id="23"/>
    <w:bookmarkStart w:id="24" w:name="the-challenge-of-standardization"/>
    <w:p>
      <w:pPr>
        <w:pStyle w:val="Heading2"/>
      </w:pPr>
      <w:r>
        <w:t xml:space="preserve">The Challenge of Standardization</w:t>
      </w:r>
    </w:p>
    <w:p>
      <w:pPr>
        <w:pStyle w:val="FirstParagraph"/>
      </w:pPr>
      <w:r>
        <w:t xml:space="preserve">Despite the growth, challenges remain. The market in Pakistan Islamabad is saturated with individuals claiming to be videographers without adequate training. This leads to price undercutting and inconsistent quality standards. A reflection on this issue highlights the need for mentorship and professional bodies that can set benchmarks for ethical conduct and technical proficiency. Clients often struggle to distinguish between high-end cinematic production value and simple smartphone recording with filters added in post-production.</w:t>
      </w:r>
    </w:p>
    <w:p>
      <w:pPr>
        <w:pStyle w:val="BodyText"/>
      </w:pPr>
      <w:r>
        <w:t xml:space="preserve">Therefore, the burden falls on established videographers to educate their clients. It involves explaining why a three-point lighting setup costs more than natural light, or why stabilizing equipment is crucial for a professional look. This educational role is vital for the long-term health of the video industry in Pakistan Islamabad.</w:t>
      </w:r>
    </w:p>
    <w:bookmarkEnd w:id="24"/>
    <w:bookmarkStart w:id="25" w:name="X2c9d5a9a32a5ca2a352ec7da6d780674e1758af"/>
    <w:p>
      <w:pPr>
        <w:pStyle w:val="Heading2"/>
      </w:pPr>
      <w:r>
        <w:t xml:space="preserve">Conclusion: The Storyteller of the Capital</w:t>
      </w:r>
    </w:p>
    <w:p>
      <w:pPr>
        <w:pStyle w:val="FirstParagraph"/>
      </w:pPr>
      <w:r>
        <w:t xml:space="preserve">In conclusion, to be a videographer in Pakistan Islamabad is to be a storyteller, an artist, and a cultural observer. It requires mastering technical skills while navigating the complex social and aesthetic landscapes of the capital city. From capturing the sunrise over Shakarparian to editing intimate wedding moments in F-10 Markaz, every frame tells part of Islamabad’s story.</w:t>
      </w:r>
    </w:p>
    <w:p>
      <w:pPr>
        <w:pStyle w:val="BodyText"/>
      </w:pPr>
      <w:r>
        <w:t xml:space="preserve">As technology advances with 4K resolutions, AI-driven editing tools, and virtual reality experiences becoming more accessible, the role will only expand. However, the core essence remains unchanged: capturing human emotion and environmental beauty in a way that resonates with the audience. For any videographer working in Pakistan Islamabad today, there is an immense opportunity to define how this city is seen by itself and by the world. It is not just about recording video; it is about crafting a legacy of visual memory for one of South Asia’s most vibrant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Videography in Pakistan Islamabad</dc:title>
  <dc:creator/>
  <dc:language>en</dc:language>
  <cp:keywords/>
  <dcterms:created xsi:type="dcterms:W3CDTF">2026-07-29T15:29:36Z</dcterms:created>
  <dcterms:modified xsi:type="dcterms:W3CDTF">2026-07-29T15:29:36Z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