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b87e1333fcd87fd15c24bd9163c7b9a28f3ca5"/>
    <w:p>
      <w:pPr>
        <w:pStyle w:val="Heading1"/>
      </w:pPr>
      <w:r>
        <w:t xml:space="preserve">A Reflection Paper on the Art and Craft of Videography in the Contemporary Landscape</w:t>
      </w:r>
    </w:p>
    <w:bookmarkStart w:id="20" w:name="X0950f5215ffa40e96adeb13dce0c5c822afed24"/>
    <w:p>
      <w:pPr>
        <w:pStyle w:val="Heading2"/>
      </w:pPr>
      <w:r>
        <w:t xml:space="preserve">The Intersection of Technology, Storytelling, and Place</w:t>
      </w:r>
    </w:p>
    <w:p>
      <w:pPr>
        <w:pStyle w:val="FirstParagraph"/>
      </w:pPr>
      <w:r>
        <w:t xml:space="preserve">To define oneself as a</w:t>
      </w:r>
      <w:r>
        <w:t xml:space="preserve"> </w:t>
      </w:r>
      <w:r>
        <w:rPr>
          <w:bCs/>
          <w:b/>
        </w:rPr>
        <w:t xml:space="preserve">Videographer</w:t>
      </w:r>
      <w:r>
        <w:t xml:space="preserve"> </w:t>
      </w:r>
      <w:r>
        <w:t xml:space="preserve">in the modern era is to inhabit a space that is constantly shifting beneath one's feet. It is no longer sufficient to simply possess the technical proficiency to operate a camera; one must be part technician, part director of photography, and entirely devoted to the nuance of human narrative. This reflection paper seeks to explore my evolving understanding of this profession, specifically within the dynamic context of</w:t>
      </w:r>
      <w:r>
        <w:t xml:space="preserve"> </w:t>
      </w:r>
      <w:r>
        <w:rPr>
          <w:bCs/>
          <w:b/>
        </w:rPr>
        <w:t xml:space="preserve">United Kingdom Birmingham</w:t>
      </w:r>
      <w:r>
        <w:t xml:space="preserve">. By examining the interplay between global digital trends and local cultural specificity, I aim to articulate how location shapes not just the visual palette of our work, but the ethical and creative responsibilities we hold as creators.</w:t>
      </w:r>
    </w:p>
    <w:bookmarkEnd w:id="20"/>
    <w:bookmarkStart w:id="21" w:name="the-evolution-of-visual-narrative"/>
    <w:p>
      <w:pPr>
        <w:pStyle w:val="Heading2"/>
      </w:pPr>
      <w:r>
        <w:t xml:space="preserve">The Evolution of Visual Narrative</w:t>
      </w:r>
    </w:p>
    <w:p>
      <w:pPr>
        <w:pStyle w:val="FirstParagraph"/>
      </w:pPr>
      <w:r>
        <w:t xml:space="preserve">When I first embarked on my journey as a</w:t>
      </w:r>
      <w:r>
        <w:t xml:space="preserve"> </w:t>
      </w:r>
      <w:r>
        <w:rPr>
          <w:bCs/>
          <w:b/>
        </w:rPr>
        <w:t xml:space="preserve">Videographer</w:t>
      </w:r>
      <w:r>
        <w:t xml:space="preserve">, I viewed the craft through a lens dominated by technical perfection. The focus was on aperture settings, frame rates, and lighting ratios. However, time and experience have taught me that technology is merely the vehicle for storytelling. The true essence of videography lies in capturing authenticity. In an age where high-definition imagery is ubiquitous and accessible to anyone with a smartphone, the value proposition of a professional</w:t>
      </w:r>
      <w:r>
        <w:t xml:space="preserve"> </w:t>
      </w:r>
      <w:r>
        <w:rPr>
          <w:bCs/>
          <w:b/>
        </w:rPr>
        <w:t xml:space="preserve">Videographer</w:t>
      </w:r>
      <w:r>
        <w:t xml:space="preserve"> </w:t>
      </w:r>
      <w:r>
        <w:t xml:space="preserve">shifts from mere resolution to emotional resonance.</w:t>
      </w:r>
      <w:r>
        <w:t xml:space="preserve"> </w:t>
      </w:r>
      <w:r>
        <w:t xml:space="preserve">This shift requires a deep empathy for the subject matter. Whether documenting a corporate event, creating brand content, or filming intimate documentaries, the goal is to make the viewer feel something tangible. It is about finding the light that reveals character and choosing angles that expose truth rather than just surface aesthetics. This realization has been pivotal in my professional development, moving me from a technician of images to an architect of feelings.</w:t>
      </w:r>
    </w:p>
    <w:bookmarkEnd w:id="21"/>
    <w:bookmarkStart w:id="22" w:name="the-unique-canvas-birmingham"/>
    <w:p>
      <w:pPr>
        <w:pStyle w:val="Heading2"/>
      </w:pPr>
      <w:r>
        <w:t xml:space="preserve">The Unique Canvas: Birmingham</w:t>
      </w:r>
    </w:p>
    <w:p>
      <w:pPr>
        <w:pStyle w:val="FirstParagraph"/>
      </w:pPr>
      <w:r>
        <w:t xml:space="preserve">While the principles of storytelling are universal, they are profoundly influenced by geography and culture. Nowhere is this more evident than in</w:t>
      </w:r>
      <w:r>
        <w:t xml:space="preserve"> </w:t>
      </w:r>
      <w:r>
        <w:rPr>
          <w:bCs/>
          <w:b/>
        </w:rPr>
        <w:t xml:space="preserve">United Kingdom Birmingham</w:t>
      </w:r>
      <w:r>
        <w:t xml:space="preserve">. Often misunderstood or overlooked in favor of London or Manchester, Birmingham offers a visual and cultural tapestry that is rich, diverse, and intensely vibrant. For any</w:t>
      </w:r>
      <w:r>
        <w:t xml:space="preserve"> </w:t>
      </w:r>
      <w:r>
        <w:rPr>
          <w:bCs/>
          <w:b/>
        </w:rPr>
        <w:t xml:space="preserve">Videographer</w:t>
      </w:r>
      <w:r>
        <w:t xml:space="preserve"> </w:t>
      </w:r>
      <w:r>
        <w:t xml:space="preserve">operating in this region, the city presents both challenges and unparalleled opportunities for creative expression.</w:t>
      </w:r>
      <w:r>
        <w:t xml:space="preserve"> </w:t>
      </w:r>
      <w:r>
        <w:t xml:space="preserve">Birmingham is a city of layers. One can stand near the Bullring Market with its bustling energy and industrial heritage visible in every brick, yet turn a corner to find the serene waters of the canals or the futuristic architecture of The Mailbox. This juxtaposition is not just scenic; it is narrative gold. As a</w:t>
      </w:r>
      <w:r>
        <w:t xml:space="preserve"> </w:t>
      </w:r>
      <w:r>
        <w:rPr>
          <w:bCs/>
          <w:b/>
        </w:rPr>
        <w:t xml:space="preserve">Videographer</w:t>
      </w:r>
      <w:r>
        <w:t xml:space="preserve">, one must learn to read this city. It requires an understanding that Birmingham is not merely a backdrop but an active participant in any story told within its boundaries.</w:t>
      </w:r>
      <w:r>
        <w:t xml:space="preserve"> </w:t>
      </w:r>
      <w:r>
        <w:t xml:space="preserve">The cultural diversity of</w:t>
      </w:r>
      <w:r>
        <w:t xml:space="preserve"> </w:t>
      </w:r>
      <w:r>
        <w:rPr>
          <w:bCs/>
          <w:b/>
        </w:rPr>
        <w:t xml:space="preserve">United Kingdom Birmingham</w:t>
      </w:r>
      <w:r>
        <w:t xml:space="preserve"> </w:t>
      </w:r>
      <w:r>
        <w:t xml:space="preserve">further enriches the work of a visual storyteller. The city is home to communities from across the globe, bringing with them unique traditions, languages, and perspectives. For me, this has meant moving beyond stereotypical representations and striving for nuanced storytelling that respects and highlights these complexities. It involves spending time listening before shooting, understanding the community dynamics in areas like Digbeth or Edgbaston, and ensuring that the final edit reflects the genuine spirit of its inhabitants rather than an outsider’s gaze.</w:t>
      </w:r>
    </w:p>
    <w:bookmarkEnd w:id="22"/>
    <w:bookmarkStart w:id="23" w:name="Xf675b2052863a267454dfe40baf82607579157e"/>
    <w:p>
      <w:pPr>
        <w:pStyle w:val="Heading2"/>
      </w:pPr>
      <w:r>
        <w:t xml:space="preserve">Challenges and Adaptations in a Post-Pandemic Landscape</w:t>
      </w:r>
    </w:p>
    <w:p>
      <w:pPr>
        <w:pStyle w:val="FirstParagraph"/>
      </w:pPr>
      <w:r>
        <w:t xml:space="preserve">The role of a</w:t>
      </w:r>
      <w:r>
        <w:t xml:space="preserve"> </w:t>
      </w:r>
      <w:r>
        <w:rPr>
          <w:bCs/>
          <w:b/>
        </w:rPr>
        <w:t xml:space="preserve">Videographer</w:t>
      </w:r>
      <w:r>
        <w:t xml:space="preserve"> </w:t>
      </w:r>
      <w:r>
        <w:t xml:space="preserve">has also been forced to adapt to significant global shifts, particularly those brought on by the recent pandemic. The reliance on live events was disrupted, forcing many in the industry to pivot toward digital-first content and virtual experiences. In</w:t>
      </w:r>
      <w:r>
        <w:t xml:space="preserve"> </w:t>
      </w:r>
      <w:r>
        <w:rPr>
          <w:bCs/>
          <w:b/>
        </w:rPr>
        <w:t xml:space="preserve">United Kingdom Birmingham</w:t>
      </w:r>
      <w:r>
        <w:t xml:space="preserve">, this transition highlighted the importance of resilience and versatility. We had to learn how to capture energy through screens, how to tell stories that comforted rather than just entertained, and how to support local businesses transitioning into e-commerce.</w:t>
      </w:r>
      <w:r>
        <w:t xml:space="preserve"> </w:t>
      </w:r>
      <w:r>
        <w:t xml:space="preserve">This period reinforced the idea that a</w:t>
      </w:r>
      <w:r>
        <w:t xml:space="preserve"> </w:t>
      </w:r>
      <w:r>
        <w:rPr>
          <w:bCs/>
          <w:b/>
        </w:rPr>
        <w:t xml:space="preserve">Videographer</w:t>
      </w:r>
      <w:r>
        <w:t xml:space="preserve"> </w:t>
      </w:r>
      <w:r>
        <w:t xml:space="preserve">is not just a recorder of events but a provider of stability and connection during uncertain times. In Birmingham, where community bonds are strong, this role became even more critical. We found ourselves documenting small business openings with renewed vigor, capturing the joy of safe gatherings returning to spaces like Symphony Hall or the NEC, and preserving the stories of those navigating change. The city’s industrial heritage teaches us that resilience is in its DNA; as a</w:t>
      </w:r>
      <w:r>
        <w:t xml:space="preserve"> </w:t>
      </w:r>
      <w:r>
        <w:rPr>
          <w:bCs/>
          <w:b/>
        </w:rPr>
        <w:t xml:space="preserve">Videographer</w:t>
      </w:r>
      <w:r>
        <w:t xml:space="preserve">, I have sought to channel that same spirit into my work.</w:t>
      </w:r>
    </w:p>
    <w:bookmarkEnd w:id="23"/>
    <w:bookmarkStart w:id="24" w:name="X5ca135ce759ef7d42c455361c3164434635a1cf"/>
    <w:p>
      <w:pPr>
        <w:pStyle w:val="Heading2"/>
      </w:pPr>
      <w:r>
        <w:t xml:space="preserve">The Ethical Responsibility of Representation</w:t>
      </w:r>
    </w:p>
    <w:p>
      <w:pPr>
        <w:pStyle w:val="FirstParagraph"/>
      </w:pPr>
      <w:r>
        <w:t xml:space="preserve">With great creative power comes significant ethical responsibility. As a</w:t>
      </w:r>
      <w:r>
        <w:t xml:space="preserve"> </w:t>
      </w:r>
      <w:r>
        <w:rPr>
          <w:bCs/>
          <w:b/>
        </w:rPr>
        <w:t xml:space="preserve">Videographer</w:t>
      </w:r>
      <w:r>
        <w:t xml:space="preserve"> </w:t>
      </w:r>
      <w:r>
        <w:t xml:space="preserve">working in</w:t>
      </w:r>
      <w:r>
        <w:t xml:space="preserve"> </w:t>
      </w:r>
      <w:r>
        <w:rPr>
          <w:bCs/>
          <w:b/>
        </w:rPr>
        <w:t xml:space="preserve">United Kingdom Birmingham</w:t>
      </w:r>
      <w:r>
        <w:t xml:space="preserve">, I am acutely aware of the potential for misrepresentation or exploitation. The city has historically faced issues with how its image is portrayed in national media, often focusing on decline rather than regeneration or culture. Therefore, my practice is driven by a conscious effort to counter negative narratives.</w:t>
      </w:r>
      <w:r>
        <w:t xml:space="preserve"> </w:t>
      </w:r>
      <w:r>
        <w:t xml:space="preserve">This involves collaborating closely with local subjects to ensure they are co-authors of their own stories, not just passive props. It means seeking out the untold stories—the artists in Brindleyplace, the engineers in Digbeth, and the families celebrating milestones in local parks—and giving them a platform that dignifies their experiences. The goal is to contribute to a more accurate and vibrant visual history of</w:t>
      </w:r>
      <w:r>
        <w:t xml:space="preserve"> </w:t>
      </w:r>
      <w:r>
        <w:rPr>
          <w:bCs/>
          <w:b/>
        </w:rPr>
        <w:t xml:space="preserve">United Kingdom Birmingham</w:t>
      </w:r>
      <w:r>
        <w:t xml:space="preserve">, one that celebrates its ongoing evolution as a major cultural hub.</w:t>
      </w:r>
    </w:p>
    <w:bookmarkEnd w:id="24"/>
    <w:bookmarkStart w:id="25" w:name="conclusion-looking-forward"/>
    <w:p>
      <w:pPr>
        <w:pStyle w:val="Heading2"/>
      </w:pPr>
      <w:r>
        <w:t xml:space="preserve">Conclusion: Looking Forward</w:t>
      </w:r>
    </w:p>
    <w:p>
      <w:pPr>
        <w:pStyle w:val="FirstParagraph"/>
      </w:pPr>
      <w:r>
        <w:t xml:space="preserve">In conclusion, my journey as a</w:t>
      </w:r>
      <w:r>
        <w:t xml:space="preserve"> </w:t>
      </w:r>
      <w:r>
        <w:rPr>
          <w:bCs/>
          <w:b/>
        </w:rPr>
        <w:t xml:space="preserve">Videographer</w:t>
      </w:r>
      <w:r>
        <w:t xml:space="preserve"> </w:t>
      </w:r>
      <w:r>
        <w:t xml:space="preserve">has been one of continuous learning, adaptation, and deepening connection to place. The intersection of technical skill and emotional intelligence is where the craft truly lives. However, it is in the specific context of</w:t>
      </w:r>
      <w:r>
        <w:t xml:space="preserve"> </w:t>
      </w:r>
      <w:r>
        <w:rPr>
          <w:bCs/>
          <w:b/>
        </w:rPr>
        <w:t xml:space="preserve">United Kingdom Birmingham</w:t>
      </w:r>
      <w:r>
        <w:t xml:space="preserve"> </w:t>
      </w:r>
      <w:r>
        <w:t xml:space="preserve">that these skills find their most meaningful application. The city’s diversity, history, and energy provide a constant source of inspiration and challenge.</w:t>
      </w:r>
      <w:r>
        <w:t xml:space="preserve"> </w:t>
      </w:r>
      <w:r>
        <w:t xml:space="preserve">As I look to the future, I remain committed to refining my ability to tell stories that resonate locally while appealing globally. I aim to continue leveraging the unique assets of</w:t>
      </w:r>
      <w:r>
        <w:t xml:space="preserve"> </w:t>
      </w:r>
      <w:r>
        <w:rPr>
          <w:bCs/>
          <w:b/>
        </w:rPr>
        <w:t xml:space="preserve">United Kingdom Birmingham</w:t>
      </w:r>
      <w:r>
        <w:t xml:space="preserve">—its people, its architecture, and its spirit—to create work that is not only visually stunning but socially impactful. The role of a</w:t>
      </w:r>
      <w:r>
        <w:t xml:space="preserve"> </w:t>
      </w:r>
      <w:r>
        <w:rPr>
          <w:bCs/>
          <w:b/>
        </w:rPr>
        <w:t xml:space="preserve">Videographer</w:t>
      </w:r>
      <w:r>
        <w:t xml:space="preserve"> </w:t>
      </w:r>
      <w:r>
        <w:t xml:space="preserve">is to bear witness; in Birmingham, there is always something worth witnessing.</w:t>
      </w:r>
    </w:p>
    <w:p>
      <w:pPr>
        <w:pStyle w:val="BodyText"/>
      </w:pPr>
      <w:r>
        <w:t xml:space="preserve">Sincerely,</w:t>
      </w:r>
    </w:p>
    <w:p>
      <w:pPr>
        <w:pStyle w:val="BodyText"/>
      </w:pPr>
      <w:r>
        <w:t xml:space="preserve">[Your Name]</w:t>
      </w:r>
    </w:p>
    <w:p>
      <w:pPr>
        <w:pStyle w:val="BodyText"/>
      </w:pPr>
      <w:r>
        <w:t xml:space="preserve">Videographer &amp; Visual Storyteller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2026-07-29T14:23:23Z</dcterms:created>
  <dcterms:modified xsi:type="dcterms:W3CDTF">2026-07-29T14:23:23Z</dcterms:modified>
</cp:coreProperties>
</file>

<file path=docProps/custom.xml><?xml version="1.0" encoding="utf-8"?>
<Properties xmlns="http://schemas.openxmlformats.org/officeDocument/2006/custom-properties" xmlns:vt="http://schemas.openxmlformats.org/officeDocument/2006/docPropsVTypes"/>
</file>