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da38c3660201919ca83637d9734a4ef1c23a685"/>
    <w:p>
      <w:pPr>
        <w:pStyle w:val="Heading1"/>
      </w:pPr>
      <w:r>
        <w:t xml:space="preserve">The Visual Storyteller in the Windy City: A Reflection on Being a Videographer in United States Chicago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Artistic Reflections</w:t>
      </w:r>
      <w:r>
        <w:br/>
      </w:r>
      <w:r>
        <w:rPr>
          <w:bCs/>
          <w:b/>
        </w:rPr>
        <w:t xml:space="preserve">Location Context:</w:t>
      </w:r>
      <w:r>
        <w:t xml:space="preserve"> </w:t>
      </w:r>
      <w:r>
        <w:t xml:space="preserve">United States Chicago</w:t>
      </w:r>
    </w:p>
    <w:bookmarkStart w:id="20" w:name="X92f18223781830c52b9afc6a1c786439a3f697f"/>
    <w:p>
      <w:pPr>
        <w:pStyle w:val="Heading2"/>
      </w:pPr>
      <w:r>
        <w:t xml:space="preserve">The Intersection of Architecture and Narrative</w:t>
      </w:r>
    </w:p>
    <w:p>
      <w:pPr>
        <w:pStyle w:val="FirstParagraph"/>
      </w:pPr>
      <w:r>
        <w:t xml:space="preserve">To step into the role of a videographer in United States Chicago is to engage with a city that does not merely exist in space but actively performs its history, its grit, and its modernity through every frame. Chicago is not simply a backdrop; it is a co-protagonist in nearly every story told within its boundaries. As I reflect on my journey documenting this metropolis, I am struck by the unique challenge and privilege of capturing the soul of a city that breathes through both its towering steel silhouettes and its quiet, snow-dusted streets. The identity of Chicago is complex—often misunderstood as merely industrial or midwestern—but for those who look closer, it is a vibrant tapestry of culture, resilience, and artistic innovation. Being a videographer here requires more than technical proficiency; it demands an empathetic understanding of the city’s dual nature.</w:t>
      </w:r>
    </w:p>
    <w:p>
      <w:pPr>
        <w:pStyle w:val="BodyText"/>
      </w:pPr>
      <w:r>
        <w:t xml:space="preserve">The skyline itself serves as a constant reminder of human ambition. From the perspective of a camera operator standing on Navy Pier or walking through River North, the verticality of United States Chicago imposes a specific rhythm on visual storytelling. The light hits these buildings differently at various times of the day, creating dynamic shadows that shift with the seasons. In winter, when the wind cuts through Lake Michigan and freezes into jagged patterns along the shore, a videographer must adapt to harsh conditions to capture warmth and community. Conversely, in summer, when Millennium Park comes alive with color and movement (such as at Cloud Gate or "The Bean"), the challenge shifts to capturing energy without losing focus on human subjects. This dichotomy defines the artistic landscape of any videographer operating here.</w:t>
      </w:r>
    </w:p>
    <w:bookmarkEnd w:id="20"/>
    <w:bookmarkStart w:id="21" w:name="chasing-light-and-authenticity"/>
    <w:p>
      <w:pPr>
        <w:pStyle w:val="Heading2"/>
      </w:pPr>
      <w:r>
        <w:t xml:space="preserve">Chasing Light and Authenticity</w:t>
      </w:r>
    </w:p>
    <w:p>
      <w:pPr>
        <w:pStyle w:val="FirstParagraph"/>
      </w:pPr>
      <w:r>
        <w:t xml:space="preserve">The technical aspect of being a videographer in United States Chicago is deeply tied to mastering natural light and weather conditions. The "Windy City" moniker is not just for show; the gusts coming off Lake Michigan can destabilize tripods and create audio interference, forcing videographers to be adaptable problem-solvers. Reflection Paper on this profession must acknowledge that equipment failure or environmental noise is part of the job description. However, these challenges often lead to creative solutions—using the wind’s sound as an ambient layer in documentary work, or utilizing overcast skies as a natural diffuser for softer portraits.</w:t>
      </w:r>
    </w:p>
    <w:p>
      <w:pPr>
        <w:pStyle w:val="BodyText"/>
      </w:pPr>
      <w:r>
        <w:t xml:space="preserve">Moreover, Chicago offers diverse lighting opportunities that range from the golden hour reflecting off glass skyscrapers to the neon glow of Pilsen’s street murals at night. A skilled videographer learns to read these environments intuitively. For instance, in neighborhoods like Chinatown or Little Village, the visual language changes dramatically. The signage, the density of crowds, and the warmth of street food vendors create a vivid palette that requires sensitive framing to respect cultural nuances while capturing their essence. This sensitivity is crucial; a videographer is not just an observer but a guest in these communities. The ethical responsibility to represent United States Chicago accurately and respectfully cannot be overstated.</w:t>
      </w:r>
    </w:p>
    <w:bookmarkEnd w:id="21"/>
    <w:bookmarkStart w:id="22" w:name="the-human-element-voices-and-faces"/>
    <w:p>
      <w:pPr>
        <w:pStyle w:val="Heading2"/>
      </w:pPr>
      <w:r>
        <w:t xml:space="preserve">The Human Element: Voices and Faces</w:t>
      </w:r>
    </w:p>
    <w:p>
      <w:pPr>
        <w:pStyle w:val="FirstParagraph"/>
      </w:pPr>
      <w:r>
        <w:t xml:space="preserve">Beyond the architecture, the heart of Chicago lies in its people. As a videographer, one spends countless hours interviewing locals—artists, chefs, educators, laborers—who contribute to the city’s narrative. Each interview is a micro-reflection of the larger American experience within an urban context. The accent patterns here are subtle yet distinct; the stories shared often revolve around themes of migration, opportunity, and community resilience. Whether filming in a bustling tavern in Logan Square or a quiet library branch on the South Side, the videographer becomes a confidant, trusting subjects to open up on camera.</w:t>
      </w:r>
    </w:p>
    <w:p>
      <w:pPr>
        <w:pStyle w:val="BodyText"/>
      </w:pPr>
      <w:r>
        <w:t xml:space="preserve">This interpersonal dynamic is central to my practice. It requires patience and active listening. When editing footage from interviews conducted across United States Chicago, I often find that the most poignant moments are not in the scripted answers but in the pauses, the gestures, and the raw emotion behind them. These human elements transform a standard video into a compelling narrative piece. They remind us that despite our diverse backgrounds, many residents share common hopes for safety, prosperity, and belonging. Capturing this shared humanity is perhaps the most rewarding aspect of being a videographer in such a culturally rich environment.</w:t>
      </w:r>
    </w:p>
    <w:bookmarkEnd w:id="22"/>
    <w:bookmarkStart w:id="23" w:name="Xf0748dcbe279898743b53a813da00d093ae9098"/>
    <w:p>
      <w:pPr>
        <w:pStyle w:val="Heading2"/>
      </w:pPr>
      <w:r>
        <w:t xml:space="preserve">Technological Evolution and Future Perspectives</w:t>
      </w:r>
    </w:p>
    <w:p>
      <w:pPr>
        <w:pStyle w:val="FirstParagraph"/>
      </w:pPr>
      <w:r>
        <w:t xml:space="preserve">The field of videography is rapidly evolving with advancements in drone technology, virtual reality, and high-resolution imaging. In United States Chicago, drones have opened new possibilities for aerial cinematography, allowing us to capture the grid-like street patterns of downtown or the sprawling greenery of Lincoln Park from unprecedented angles. However, this technological advancement comes with regulatory hurdles and ethical considerations regarding privacy. Navigating FAA regulations while still achieving creative freedom is a significant part of modern videography training.</w:t>
      </w:r>
    </w:p>
    <w:p>
      <w:pPr>
        <w:pStyle w:val="BodyText"/>
      </w:pPr>
      <w:r>
        <w:t xml:space="preserve">Furthermore, social media platforms demand shorter, punchier content formats, challenging videographers to condense complex narratives into seconds rather than minutes. This shift affects how stories are structured and paced. Yet, there remains value in long-form storytelling that allows depth and context to unfold. Striking a balance between viral-friendly clips and comprehensive documentaries is a key skill for contemporary videographers working in United States Chicago.</w:t>
      </w:r>
    </w:p>
    <w:bookmarkEnd w:id="23"/>
    <w:bookmarkStart w:id="24" w:name="conclusion"/>
    <w:p>
      <w:pPr>
        <w:pStyle w:val="Heading2"/>
      </w:pPr>
      <w:r>
        <w:t xml:space="preserve">Conclusion</w:t>
      </w:r>
    </w:p>
    <w:p>
      <w:pPr>
        <w:pStyle w:val="FirstParagraph"/>
      </w:pPr>
      <w:r>
        <w:t xml:space="preserve">In conclusion, reflecting on the role of a videographer in United States Chicago reveals a profession that is as much about emotional intelligence as it is about technical expertise. The city provides an endless source of inspiration and complexity, challenging practitioners to see beyond the surface level of beauty or chaos. Each project undertaken here reinforces my commitment to authenticity, respect for community voices, and artistic integrity.</w:t>
      </w:r>
    </w:p>
    <w:p>
      <w:pPr>
        <w:pStyle w:val="BodyText"/>
      </w:pPr>
      <w:r>
        <w:t xml:space="preserve">As I continue this journey, I remain fascinated by how Chicago evolves visually and socially. The interplay between old traditions and new innovations mirrors the broader themes explored in my work. Whether capturing a wedding at an historic venue or documenting social justice movements unfolding on city streets, every frame tells a story that contributes to the ongoing narrative of United States Chicago. Ultimately, being a videographer here means being both an archivist of moments and a storyteller who helps shape how the world perceives this dynamic American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Videographer in United States Chicago</dc:title>
  <dc:creator/>
  <dc:language>en</dc:language>
  <cp:keywords/>
  <dcterms:created xsi:type="dcterms:W3CDTF">2026-07-29T10:37:27Z</dcterms:created>
  <dcterms:modified xsi:type="dcterms:W3CDTF">2026-07-29T10:37:27Z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