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26" w:name="X6c42eed046875434ef7f47c2bf5382132e85768"/>
    <w:p>
      <w:pPr>
        <w:pStyle w:val="Heading1"/>
      </w:pPr>
      <w:r>
        <w:t xml:space="preserve">The Intersection of Creativity and Culture: A Reflection on Being a Web Designer in Argentina Córdoba</w:t>
      </w:r>
    </w:p>
    <w:p>
      <w:pPr>
        <w:pStyle w:val="FirstParagraph"/>
      </w:pPr>
      <w:r>
        <w:t xml:space="preserve">In the rapidly evolving landscape of digital technology, the role of a</w:t>
      </w:r>
      <w:r>
        <w:t xml:space="preserve"> </w:t>
      </w:r>
      <w:r>
        <w:rPr>
          <w:bCs/>
          <w:b/>
        </w:rPr>
        <w:t xml:space="preserve">Web Designer</w:t>
      </w:r>
      <w:r>
        <w:t xml:space="preserve"> </w:t>
      </w:r>
      <w:r>
        <w:t xml:space="preserve">transcends mere aesthetics; it becomes an act of cultural translation and strategic communication. When this professional operates within the specific context of</w:t>
      </w:r>
      <w:r>
        <w:t xml:space="preserve"> </w:t>
      </w:r>
      <w:r>
        <w:rPr>
          <w:bCs/>
          <w:b/>
        </w:rPr>
        <w:t xml:space="preserve">Argentina Córdoba</w:t>
      </w:r>
      <w:r>
        <w:t xml:space="preserve">, a city renowned for its rich colonial history, vibrant university culture, and status as Argentina's technological hub, the responsibilities deepen significantly. This reflection explores how a web designer in Córdoba must navigate the dual demands of global digital standards and local cultural nuances.</w:t>
      </w:r>
    </w:p>
    <w:bookmarkStart w:id="20" w:name="X7f1177cecdfb6d0292974dde5e19668c43ac69d"/>
    <w:p>
      <w:pPr>
        <w:pStyle w:val="Heading2"/>
      </w:pPr>
      <w:r>
        <w:t xml:space="preserve">The Unique Identity of Córdoba: A Digital Crossroads</w:t>
      </w:r>
    </w:p>
    <w:p>
      <w:pPr>
        <w:pStyle w:val="FirstParagraph"/>
      </w:pPr>
      <w:r>
        <w:t xml:space="preserve">Córdoba is often referred to as the "Silicon Valley" of Argentina, housing a dense concentration of universities, particularly in engineering and computer sciences. For a</w:t>
      </w:r>
      <w:r>
        <w:t xml:space="preserve"> </w:t>
      </w:r>
      <w:r>
        <w:rPr>
          <w:bCs/>
          <w:b/>
        </w:rPr>
        <w:t xml:space="preserve">Web Designer</w:t>
      </w:r>
      <w:r>
        <w:t xml:space="preserve">, this environment presents both an opportunity and a challenge. The opportunity lies in collaborating with top-tier technical talent; the challenge involves distinguishing designs that resonate locally while maintaining international competitiveness.</w:t>
      </w:r>
    </w:p>
    <w:p>
      <w:pPr>
        <w:pStyle w:val="BodyText"/>
      </w:pPr>
      <w:r>
        <w:rPr>
          <w:iCs/>
          <w:i/>
        </w:rPr>
        <w:t xml:space="preserve">"To design for Córdoba is to understand the balance between its historic charm—the Jesuit Block, a UNESCO World Heritage Site—and its forward-looking tech ecosystem. The digital interface must reflect this duality."</w:t>
      </w:r>
    </w:p>
    <w:p>
      <w:pPr>
        <w:pStyle w:val="BodyText"/>
      </w:pPr>
      <w:r>
        <w:t xml:space="preserve">The city's identity as an academic and cultural center means that the target audience for web design services is diverse. From traditional family-owned businesses in the historic centro to innovative startups in parks like Parque Chateau Carreras, a</w:t>
      </w:r>
      <w:r>
        <w:t xml:space="preserve"> </w:t>
      </w:r>
      <w:r>
        <w:rPr>
          <w:bCs/>
          <w:b/>
        </w:rPr>
        <w:t xml:space="preserve">Web Designer</w:t>
      </w:r>
      <w:r>
        <w:t xml:space="preserve"> </w:t>
      </w:r>
      <w:r>
        <w:t xml:space="preserve">must adapt their visual language to suit varying levels of digital literacy and aesthetic expectation.</w:t>
      </w:r>
    </w:p>
    <w:bookmarkEnd w:id="20"/>
    <w:bookmarkStart w:id="21" w:name="X0358e72541bfe423f526bc5646ff46dda3ece29"/>
    <w:p>
      <w:pPr>
        <w:pStyle w:val="Heading2"/>
      </w:pPr>
      <w:r>
        <w:t xml:space="preserve">Aesthetics Meets Functionality: The Córdoba Context</w:t>
      </w:r>
    </w:p>
    <w:p>
      <w:pPr>
        <w:pStyle w:val="FirstParagraph"/>
      </w:pPr>
      <w:r>
        <w:t xml:space="preserve">In Argentina, particularly in Córdoba, the user experience (UX) is heavily influenced by mobile connectivity. With a high penetration of smartphones among students and young professionals, a successful web design strategy must be mobile-first. This is not just a technical requirement but a cultural one. The local audience values immediacy and accessibility.</w:t>
      </w:r>
    </w:p>
    <w:p>
      <w:pPr>
        <w:pStyle w:val="BodyText"/>
      </w:pPr>
      <w:r>
        <w:t xml:space="preserve">Furthermore, the aesthetic preferences in Córdoba often lean towards warmth and hospitality, reflecting the local culture's emphasis on community (*convivencia*). A</w:t>
      </w:r>
      <w:r>
        <w:t xml:space="preserve"> </w:t>
      </w:r>
      <w:r>
        <w:rPr>
          <w:bCs/>
          <w:b/>
        </w:rPr>
        <w:t xml:space="preserve">Web Designer</w:t>
      </w:r>
      <w:r>
        <w:t xml:space="preserve"> </w:t>
      </w:r>
      <w:r>
        <w:t xml:space="preserve">working here must avoid overly cold or minimalist designs that might feel impersonal. Instead, integrating elements that suggest approachability—such as warm typography choices, relatable imagery of local landmarks or people, and intuitive navigation—creates a stronger emotional connection with the user.</w:t>
      </w:r>
    </w:p>
    <w:bookmarkEnd w:id="21"/>
    <w:bookmarkStart w:id="22" w:name="bridging-language-and-global-standards"/>
    <w:p>
      <w:pPr>
        <w:pStyle w:val="Heading2"/>
      </w:pPr>
      <w:r>
        <w:t xml:space="preserve">Bridging Language and Global Standards</w:t>
      </w:r>
    </w:p>
    <w:p>
      <w:pPr>
        <w:pStyle w:val="FirstParagraph"/>
      </w:pPr>
      <w:r>
        <w:t xml:space="preserve">While Argentina is a Spanish-speaking country, many businesses in Córdoba's tech sector target international markets. This creates a unique niche for bilingual or multilingual web design. A</w:t>
      </w:r>
      <w:r>
        <w:t xml:space="preserve"> </w:t>
      </w:r>
      <w:r>
        <w:rPr>
          <w:bCs/>
          <w:b/>
        </w:rPr>
        <w:t xml:space="preserve">Web Designer</w:t>
      </w:r>
      <w:r>
        <w:t xml:space="preserve"> </w:t>
      </w:r>
      <w:r>
        <w:t xml:space="preserve">in this region must ensure that websites are not only linguistically accurate but also culturally sensitive when presenting Argentine products or services abroad.</w:t>
      </w:r>
    </w:p>
    <w:p>
      <w:pPr>
        <w:pStyle w:val="BodyText"/>
      </w:pPr>
      <w:r>
        <w:t xml:space="preserve">This involves more than translation; it requires localization. For instance, payment gateways integrated into e-commerce sites must cater to local habits (such as the widespread use of *Rapipago* or *Pago Fácil*) while also supporting international credit cards for global clients. The design must seamlessly guide users through these specific financial ecosystems without confusion.</w:t>
      </w:r>
    </w:p>
    <w:bookmarkEnd w:id="22"/>
    <w:bookmarkStart w:id="23" w:name="X1436c3d2be8807aed41b2e03605fe06180a36a8"/>
    <w:p>
      <w:pPr>
        <w:pStyle w:val="Heading2"/>
      </w:pPr>
      <w:r>
        <w:t xml:space="preserve">Sustainability and Ethical Design in a Growing Hub</w:t>
      </w:r>
    </w:p>
    <w:p>
      <w:pPr>
        <w:pStyle w:val="FirstParagraph"/>
      </w:pPr>
      <w:r>
        <w:t xml:space="preserve">As Córdoba continues to grow as a tech hub, there is an increasing awareness of sustainable practices. For a</w:t>
      </w:r>
      <w:r>
        <w:t xml:space="preserve"> </w:t>
      </w:r>
      <w:r>
        <w:rPr>
          <w:bCs/>
          <w:b/>
        </w:rPr>
        <w:t xml:space="preserve">Web Designer</w:t>
      </w:r>
      <w:r>
        <w:t xml:space="preserve">, this translates into creating efficient, lightweight websites that reduce data consumption and energy use. This aligns with the global movement towards green computing and appeals to the environmentally conscious demographic in Argentine universities and NGOs.</w:t>
      </w:r>
    </w:p>
    <w:p>
      <w:pPr>
        <w:pStyle w:val="BodyText"/>
      </w:pPr>
      <w:r>
        <w:t xml:space="preserve">Ethical design also involves ensuring accessibility for all users, including those with disabilities. In a diverse society like</w:t>
      </w:r>
      <w:r>
        <w:t xml:space="preserve"> </w:t>
      </w:r>
      <w:r>
        <w:rPr>
          <w:bCs/>
          <w:b/>
        </w:rPr>
        <w:t xml:space="preserve">Argentina Córdoba</w:t>
      </w:r>
      <w:r>
        <w:t xml:space="preserve">, inclusivity is not just a legal requirement but a moral imperative. Designs must adhere to WCAG (Web Content Accessibility Guidelines) standards, using proper contrast ratios and semantic HTML structures.</w:t>
      </w:r>
    </w:p>
    <w:bookmarkEnd w:id="23"/>
    <w:bookmarkStart w:id="24" w:name="Xe9e2eb486e6e20659e92b548beeca17ba79367f"/>
    <w:p>
      <w:pPr>
        <w:pStyle w:val="Heading2"/>
      </w:pPr>
      <w:r>
        <w:t xml:space="preserve">The Human Element: Collaboration and Empathy</w:t>
      </w:r>
    </w:p>
    <w:p>
      <w:pPr>
        <w:pStyle w:val="FirstParagraph"/>
      </w:pPr>
      <w:r>
        <w:t xml:space="preserve">Ultimately, the core of being a</w:t>
      </w:r>
      <w:r>
        <w:t xml:space="preserve"> </w:t>
      </w:r>
      <w:r>
        <w:rPr>
          <w:bCs/>
          <w:b/>
        </w:rPr>
        <w:t xml:space="preserve">Web Designer</w:t>
      </w:r>
      <w:r>
        <w:t xml:space="preserve"> </w:t>
      </w:r>
      <w:r>
        <w:t xml:space="preserve">in any location is empathy. In Córdoba, where personal relationships (*conocidos*) play a significant role in business networking, the designer must act as a partner rather than just a service provider. Understanding the client's vision requires active listening and cultural awareness.</w:t>
      </w:r>
    </w:p>
    <w:p>
      <w:pPr>
        <w:pStyle w:val="BodyText"/>
      </w:pPr>
      <w:r>
        <w:t xml:space="preserve">The collaborative nature of web projects in this region often involves interdisciplinary teams. A</w:t>
      </w:r>
      <w:r>
        <w:t xml:space="preserve"> </w:t>
      </w:r>
      <w:r>
        <w:rPr>
          <w:bCs/>
          <w:b/>
        </w:rPr>
        <w:t xml:space="preserve">Web Designer</w:t>
      </w:r>
      <w:r>
        <w:t xml:space="preserve"> </w:t>
      </w:r>
      <w:r>
        <w:t xml:space="preserve">must effectively communicate design decisions to developers, marketers, and clients who may not have a technical background. Clear communication bridges the gap between creative vision and technical implementation.</w:t>
      </w:r>
    </w:p>
    <w:bookmarkEnd w:id="24"/>
    <w:bookmarkStart w:id="25" w:name="Xbc1a080172a3cf772db5cffa7f850ccda953c6c"/>
    <w:p>
      <w:pPr>
        <w:pStyle w:val="Heading2"/>
      </w:pPr>
      <w:r>
        <w:t xml:space="preserve">Conclusion: Shaping the Digital Future of Córdoba</w:t>
      </w:r>
    </w:p>
    <w:p>
      <w:pPr>
        <w:pStyle w:val="FirstParagraph"/>
      </w:pPr>
      <w:r>
        <w:t xml:space="preserve">In conclusion, the role of a</w:t>
      </w:r>
      <w:r>
        <w:t xml:space="preserve"> </w:t>
      </w:r>
      <w:r>
        <w:rPr>
          <w:bCs/>
          <w:b/>
        </w:rPr>
        <w:t xml:space="preserve">Web Designer</w:t>
      </w:r>
      <w:r>
        <w:t xml:space="preserve"> </w:t>
      </w:r>
      <w:r>
        <w:t xml:space="preserve">in Argentina Córdoba is multifaceted. It requires a deep understanding of local culture, an eye for global design trends, and a commitment to technical excellence. As Córdoba continues to establish itself as a leader in technology within Latin America, the web designers shaping its digital presence play a crucial role.</w:t>
      </w:r>
    </w:p>
    <w:p>
      <w:pPr>
        <w:pStyle w:val="BodyText"/>
      </w:pPr>
      <w:r>
        <w:t xml:space="preserve">They are not just building websites; they are crafting digital identities that reflect the spirit of the "City of Eternal Spring." By balancing tradition with innovation, and local needs with global standards, these professionals contribute to the vibrant tapestry of Córdoba's evolving story. The future looks bright for those who can master this delicate balance, ensuring that Argentina's second-largest city remains at the forefront of digital design in South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Argentina Córdoba</dc:title>
  <dc:creator/>
  <dc:language>en</dc:language>
  <cp:keywords/>
  <dcterms:created xsi:type="dcterms:W3CDTF">2026-07-29T10:28:48Z</dcterms:created>
  <dcterms:modified xsi:type="dcterms:W3CDTF">2026-07-29T10:28:48Z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