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5" w:name="X556c1371545cb33046006d56bc3c1d47b338506"/>
    <w:p>
      <w:pPr>
        <w:pStyle w:val="Heading1"/>
      </w:pPr>
      <w:r>
        <w:t xml:space="preserve">Bridging Geometry and Emotion: A Reflection on the Web Designer in Brazil Brasília</w:t>
      </w:r>
    </w:p>
    <w:p>
      <w:pPr>
        <w:pStyle w:val="FirstParagraph"/>
      </w:pPr>
      <w:r>
        <w:t xml:space="preserve">In the vast, modernist landscape of South America, few cities possess as distinct an identity as Brazil Brasília. Conceived by Lucio Costa and Oscar Niemeyer in the heart of the Brazilian highlands, this capital is not merely a seat of government but a monumental statement on urban planning, symmetry, and futurism. It was built from scratch on empty plains to serve as the new heart of a nation that was eager to look forward. Within this unique architectural and cultural context, the role of the</w:t>
      </w:r>
      <w:r>
        <w:t xml:space="preserve"> </w:t>
      </w:r>
      <w:r>
        <w:rPr>
          <w:bCs/>
          <w:b/>
        </w:rPr>
        <w:t xml:space="preserve">Web Designer</w:t>
      </w:r>
      <w:r>
        <w:t xml:space="preserve"> </w:t>
      </w:r>
      <w:r>
        <w:t xml:space="preserve">emerges not just as a technical function within the digital realm, but as a parallel creative force. Just as Brasília sought to organize chaos into geometric harmony, today’s web designers in this capital are tasked with organizing information into navigable, aesthetic digital experiences. This reflection paper explores how the specific environment of Brazil Brasília influences and reflects upon the practice of</w:t>
      </w:r>
      <w:r>
        <w:t xml:space="preserve"> </w:t>
      </w:r>
      <w:r>
        <w:rPr>
          <w:bCs/>
          <w:b/>
        </w:rPr>
        <w:t xml:space="preserve">Web Designer</w:t>
      </w:r>
      <w:r>
        <w:t xml:space="preserve"> </w:t>
      </w:r>
      <w:r>
        <w:t xml:space="preserve">work, examining the intersection of physical modernism and virtual fluidity.</w:t>
      </w:r>
    </w:p>
    <w:bookmarkStart w:id="20" w:name="the-modernist-legacy-as-digital-metaphor"/>
    <w:p>
      <w:pPr>
        <w:pStyle w:val="Heading2"/>
      </w:pPr>
      <w:r>
        <w:t xml:space="preserve">The Modernist Legacy as Digital Metaphor</w:t>
      </w:r>
    </w:p>
    <w:p>
      <w:pPr>
        <w:pStyle w:val="FirstParagraph"/>
      </w:pPr>
      <w:r>
        <w:t xml:space="preserve">To understand a</w:t>
      </w:r>
      <w:r>
        <w:t xml:space="preserve"> </w:t>
      </w:r>
      <w:r>
        <w:rPr>
          <w:bCs/>
          <w:b/>
        </w:rPr>
        <w:t xml:space="preserve">Web Designer</w:t>
      </w:r>
      <w:r>
        <w:t xml:space="preserve"> </w:t>
      </w:r>
      <w:r>
        <w:t xml:space="preserve">in Brazil Brasília</w:t>
      </w:r>
      <w:r>
        <w:t xml:space="preserve"> </w:t>
      </w:r>
      <w:r>
        <w:t xml:space="preserve">, one must first understand the city itself. Brasília is often described as a utopia of modernism. Its wide avenues, its airplane-shaped layout seen from above, and its concrete curves are designed for order and grandeur. However, there is also an inherent tension in the city between human scale and monumental scale. The buildings are awe-inspiring yet sometimes cold; the spaces are vast but can feel impersonal.</w:t>
      </w:r>
    </w:p>
    <w:p>
      <w:pPr>
        <w:pStyle w:val="BodyText"/>
      </w:pPr>
      <w:r>
        <w:t xml:space="preserve">This duality serves as a profound metaphor for digital design. A</w:t>
      </w:r>
      <w:r>
        <w:t xml:space="preserve"> </w:t>
      </w:r>
      <w:r>
        <w:rPr>
          <w:bCs/>
          <w:b/>
        </w:rPr>
        <w:t xml:space="preserve">Web Designer</w:t>
      </w:r>
      <w:r>
        <w:t xml:space="preserve"> </w:t>
      </w:r>
      <w:r>
        <w:t xml:space="preserve">in Brazil Brasília</w:t>
      </w:r>
      <w:r>
        <w:t xml:space="preserve"> </w:t>
      </w:r>
      <w:r>
        <w:t xml:space="preserve"> </w:t>
      </w:r>
      <w:r>
        <w:t xml:space="preserve">operates within a similar space of balancing form and function. When designing for clients who are often governmental bodies, legal firms, large corporations headquartered in the Esplanade of Ministries, or cultural institutions like the National Theatre, the web designer must navigate a complex landscape. The digital interface must possess the "grandeur" and professionalism associated with Brasília’s physical architecture—clean lines, clear hierarchy, and authoritative presence—while simultaneously introducing the warmth and accessibility that are often missing from concrete structures. The</w:t>
      </w:r>
      <w:r>
        <w:t xml:space="preserve"> </w:t>
      </w:r>
      <w:r>
        <w:rPr>
          <w:bCs/>
          <w:b/>
        </w:rPr>
        <w:t xml:space="preserve">Web Designer</w:t>
      </w:r>
      <w:r>
        <w:t xml:space="preserve"> </w:t>
      </w:r>
      <w:r>
        <w:t xml:space="preserve">becomes the architect of this human connection in a digital world.</w:t>
      </w:r>
    </w:p>
    <w:bookmarkEnd w:id="20"/>
    <w:bookmarkStart w:id="21" w:name="X4b87dee858020a4f9a75abeb4117dae7712e5f8"/>
    <w:p>
      <w:pPr>
        <w:pStyle w:val="Heading2"/>
      </w:pPr>
      <w:r>
        <w:t xml:space="preserve">The Intersection of Bureaucracy and Innovation</w:t>
      </w:r>
    </w:p>
    <w:p>
      <w:pPr>
        <w:pStyle w:val="FirstParagraph"/>
      </w:pPr>
      <w:r>
        <w:t xml:space="preserve">Brazil Brasília is, first and foremost, the political capital of Brazil. It is where laws are made, policies are debated, and international diplomacy takes place. For a</w:t>
      </w:r>
      <w:r>
        <w:t xml:space="preserve"> </w:t>
      </w:r>
      <w:r>
        <w:rPr>
          <w:bCs/>
          <w:b/>
        </w:rPr>
        <w:t xml:space="preserve">Web Designer</w:t>
      </w:r>
      <w:r>
        <w:t xml:space="preserve"> </w:t>
      </w:r>
      <w:r>
        <w:t xml:space="preserve">in Brazil Brasília</w:t>
      </w:r>
      <w:r>
        <w:t xml:space="preserve"> </w:t>
      </w:r>
      <w:r>
        <w:t xml:space="preserve">, this environment creates a unique set of constraints and opportunities. Unlike designers in commercial hubs like São Paulo or Rio de Janeiro, who may be driven purely by consumer trends and sales metrics, the web designer here often deals with institutional identity. The websites designed are not just about selling products; they are about communicating authority, transparency, and civic duty.</w:t>
      </w:r>
    </w:p>
    <w:p>
      <w:pPr>
        <w:pStyle w:val="BodyText"/>
      </w:pPr>
      <w:r>
        <w:t xml:space="preserve">This requires a</w:t>
      </w:r>
      <w:r>
        <w:t xml:space="preserve"> </w:t>
      </w:r>
      <w:r>
        <w:rPr>
          <w:bCs/>
          <w:b/>
        </w:rPr>
        <w:t xml:space="preserve">Web Designer</w:t>
      </w:r>
      <w:r>
        <w:t xml:space="preserve"> </w:t>
      </w:r>
      <w:r>
        <w:t xml:space="preserve">in Brazil Brasília</w:t>
      </w:r>
      <w:r>
        <w:t xml:space="preserve"> </w:t>
      </w:r>
      <w:r>
        <w:t xml:space="preserve"> </w:t>
      </w:r>
      <w:r>
        <w:t xml:space="preserve">to possess a nuanced understanding of Brazilian bureaucracy and political communication. The design must be accessible to all citizens, adhering to strict web accessibility guidelines (such as the eMAG model in Brazil), yet it must also retain aesthetic appeal. There is a constant push-and-pull between rigid governmental standards and the creative desire for modern, user-centered design. The reflection here is that the</w:t>
      </w:r>
      <w:r>
        <w:t xml:space="preserve"> </w:t>
      </w:r>
      <w:r>
        <w:rPr>
          <w:bCs/>
          <w:b/>
        </w:rPr>
        <w:t xml:space="preserve">Web Designer</w:t>
      </w:r>
      <w:r>
        <w:t xml:space="preserve"> </w:t>
      </w:r>
      <w:r>
        <w:t xml:space="preserve">in this context acts as a translator—translating complex legal and political information into intuitive digital interfaces. This role demands patience, precision, and a deep respect for clarity.</w:t>
      </w:r>
    </w:p>
    <w:bookmarkEnd w:id="21"/>
    <w:bookmarkStart w:id="22" w:name="cultural-identity-and-digital-expression"/>
    <w:p>
      <w:pPr>
        <w:pStyle w:val="Heading2"/>
      </w:pPr>
      <w:r>
        <w:t xml:space="preserve">Cultural Identity and Digital Expression</w:t>
      </w:r>
    </w:p>
    <w:p>
      <w:pPr>
        <w:pStyle w:val="FirstParagraph"/>
      </w:pPr>
      <w:r>
        <w:t xml:space="preserve">Beyond the stone and concrete of the federal district lies the vibrant culture of Brazil. Brasília is not just a city of bureaucrats; it is a melting pot. It attracts artists, academics, indigenous leaders, and entrepreneurs from all over Brazil. This cultural diversity influences the work of the</w:t>
      </w:r>
      <w:r>
        <w:t xml:space="preserve"> </w:t>
      </w:r>
      <w:r>
        <w:rPr>
          <w:bCs/>
          <w:b/>
        </w:rPr>
        <w:t xml:space="preserve">Web Designer</w:t>
      </w:r>
      <w:r>
        <w:t xml:space="preserve"> </w:t>
      </w:r>
      <w:r>
        <w:t xml:space="preserve">in Brazil Brasília</w:t>
      </w:r>
      <w:r>
        <w:t xml:space="preserve"> </w:t>
      </w:r>
      <w:r>
        <w:t xml:space="preserve">. While the physical architecture is modernist and Western-influenced, the digital output must resonate with a Brazilian audience that values warmth, color, and storytelling.</w:t>
      </w:r>
    </w:p>
    <w:p>
      <w:pPr>
        <w:pStyle w:val="BodyText"/>
      </w:pPr>
      <w:r>
        <w:t xml:space="preserve">A competent</w:t>
      </w:r>
      <w:r>
        <w:t xml:space="preserve"> </w:t>
      </w:r>
      <w:r>
        <w:rPr>
          <w:bCs/>
          <w:b/>
        </w:rPr>
        <w:t xml:space="preserve">Web Designer</w:t>
      </w:r>
      <w:r>
        <w:t xml:space="preserve"> </w:t>
      </w:r>
      <w:r>
        <w:t xml:space="preserve">in Brazil Brasília</w:t>
      </w:r>
      <w:r>
        <w:t xml:space="preserve"> </w:t>
      </w:r>
      <w:r>
        <w:t xml:space="preserve"> </w:t>
      </w:r>
      <w:r>
        <w:t xml:space="preserve">learns to blend these elements. They might use the clean grids inspired by Niemeyer’s architecture but fill them with content that reflects Brazilian social dynamics. The typography, color palettes, and imagery must speak to a local audience while maintaining an international standard of quality. This is particularly evident when designing for tourism platforms showcasing the lakes of Brasília (Lago Paranoá and Sobradinho) or cultural events like the National Arts Festival (Fenalte). Here, the</w:t>
      </w:r>
      <w:r>
        <w:t xml:space="preserve"> </w:t>
      </w:r>
      <w:r>
        <w:rPr>
          <w:bCs/>
          <w:b/>
        </w:rPr>
        <w:t xml:space="preserve">Web Designer</w:t>
      </w:r>
      <w:r>
        <w:t xml:space="preserve"> </w:t>
      </w:r>
      <w:r>
        <w:t xml:space="preserve">in Brazil Brasília</w:t>
      </w:r>
      <w:r>
        <w:t xml:space="preserve"> </w:t>
      </w:r>
      <w:r>
        <w:t xml:space="preserve"> </w:t>
      </w:r>
      <w:r>
        <w:t xml:space="preserve">captures the leisurely pace and natural beauty that contrasts with the rigid government district, creating a digital experience that feels alive and inviting.</w:t>
      </w:r>
    </w:p>
    <w:bookmarkEnd w:id="22"/>
    <w:bookmarkStart w:id="23" w:name="X74087d6dcf15728ae1800502970ab610aab6015"/>
    <w:p>
      <w:pPr>
        <w:pStyle w:val="Heading2"/>
      </w:pPr>
      <w:r>
        <w:t xml:space="preserve">The Future of Digital Craft in a Planned Capital</w:t>
      </w:r>
    </w:p>
    <w:p>
      <w:pPr>
        <w:pStyle w:val="FirstParagraph"/>
      </w:pPr>
      <w:r>
        <w:t xml:space="preserve">As technology advances, so too does the role of the</w:t>
      </w:r>
      <w:r>
        <w:t xml:space="preserve"> </w:t>
      </w:r>
      <w:r>
        <w:rPr>
          <w:bCs/>
          <w:b/>
        </w:rPr>
        <w:t xml:space="preserve">Web Designer</w:t>
      </w:r>
      <w:r>
        <w:t xml:space="preserve"> </w:t>
      </w:r>
      <w:r>
        <w:t xml:space="preserve">in Brazil Brasília</w:t>
      </w:r>
      <w:r>
        <w:t xml:space="preserve"> </w:t>
      </w:r>
      <w:r>
        <w:t xml:space="preserve">. With the rise of mobile-first indexing, artificial intelligence in content personalization, and immersive web technologies like AR/VR, the demands on digital creators are increasing. In a city that was built for a future that never fully materialized as predicted by its original planners (it remains somewhat car-dependent despite its visionary layout), there is a renewed interest in reimagining public spaces through digital means.</w:t>
      </w:r>
    </w:p>
    <w:p>
      <w:pPr>
        <w:pStyle w:val="BodyText"/>
      </w:pPr>
      <w:r>
        <w:t xml:space="preserve">The</w:t>
      </w:r>
      <w:r>
        <w:t xml:space="preserve"> </w:t>
      </w:r>
      <w:r>
        <w:rPr>
          <w:bCs/>
          <w:b/>
        </w:rPr>
        <w:t xml:space="preserve">Web Designer</w:t>
      </w:r>
      <w:r>
        <w:t xml:space="preserve"> </w:t>
      </w:r>
      <w:r>
        <w:t xml:space="preserve">in Brazil Brasília</w:t>
      </w:r>
      <w:r>
        <w:t xml:space="preserve"> </w:t>
      </w:r>
      <w:r>
        <w:t xml:space="preserve"> </w:t>
      </w:r>
      <w:r>
        <w:t xml:space="preserve">is now also involved in urban tech initiatives. They design interfaces for smart city applications, apps that help citizens navigate the vast distances between neighborhoods, and platforms for e-government services. In this sense, the web designer’s work directly impacts the quality of life in a city that can sometimes feel isolating due to its size. By making digital services seamless and efficient, they mitigate some of the physical challenges of living in Brasília.</w:t>
      </w:r>
    </w:p>
    <w:bookmarkEnd w:id="23"/>
    <w:bookmarkStart w:id="24" w:name="Xfc680d1c4b034fa745c21bc265606f014a72d40"/>
    <w:p>
      <w:pPr>
        <w:pStyle w:val="Heading2"/>
      </w:pPr>
      <w:r>
        <w:t xml:space="preserve">Conclusion: The Human Element in Digital Modernism</w:t>
      </w:r>
    </w:p>
    <w:p>
      <w:pPr>
        <w:pStyle w:val="FirstParagraph"/>
      </w:pPr>
      <w:r>
        <w:t xml:space="preserve">In conclusion, the practice of being a</w:t>
      </w:r>
      <w:r>
        <w:t xml:space="preserve"> </w:t>
      </w:r>
      <w:r>
        <w:rPr>
          <w:bCs/>
          <w:b/>
        </w:rPr>
        <w:t xml:space="preserve">Web Designer</w:t>
      </w:r>
      <w:r>
        <w:t xml:space="preserve"> </w:t>
      </w:r>
      <w:r>
        <w:t xml:space="preserve">in Brazil Brasília</w:t>
      </w:r>
      <w:r>
        <w:t xml:space="preserve"> </w:t>
      </w:r>
      <w:r>
        <w:t xml:space="preserve"> </w:t>
      </w:r>
      <w:r>
        <w:t xml:space="preserve">is a unique discipline shaped by its extraordinary surroundings. It is influenced by the geometric precision of modernist architecture, the weight of political responsibility, and the vibrant diversity of Brazilian culture. The web designer in this capital does not merely arrange pixels; they curate experiences that bridge the gap between cold institutional structures and warm human interaction.</w:t>
      </w:r>
    </w:p>
    <w:p>
      <w:pPr>
        <w:pStyle w:val="BodyText"/>
      </w:pPr>
      <w:r>
        <w:t xml:space="preserve">To reflect on this role is to acknowledge that design is never neutral. In Brazil Brasília, where every brick was placed with intention, every line of code and pixel placement by a</w:t>
      </w:r>
      <w:r>
        <w:t xml:space="preserve"> </w:t>
      </w:r>
      <w:r>
        <w:rPr>
          <w:bCs/>
          <w:b/>
        </w:rPr>
        <w:t xml:space="preserve">Web Designer</w:t>
      </w:r>
      <w:r>
        <w:t xml:space="preserve"> </w:t>
      </w:r>
      <w:r>
        <w:t xml:space="preserve">in Brazil Brasília</w:t>
      </w:r>
      <w:r>
        <w:t xml:space="preserve"> </w:t>
      </w:r>
      <w:r>
        <w:t xml:space="preserve"> </w:t>
      </w:r>
      <w:r>
        <w:t xml:space="preserve">carries significance. They are the contemporary architects of the digital public square, ensuring that as Brazil moves further into its digital age, its online spaces remain accessible, beautiful, and deeply connected to the identity of this remarkable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Web Designer in Brazil Brasília</dc:title>
  <dc:creator/>
  <dc:language>en</dc:language>
  <cp:keywords/>
  <dcterms:created xsi:type="dcterms:W3CDTF">2026-07-29T08:38:11Z</dcterms:created>
  <dcterms:modified xsi:type="dcterms:W3CDTF">2026-07-29T08:38:11Z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