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6" w:name="Xbb8ca99a911b655a1c3b75f151f906c9c08b0e8"/>
    <w:p>
      <w:pPr>
        <w:pStyle w:val="Heading1"/>
      </w:pPr>
      <w:r>
        <w:t xml:space="preserve">Bridging Tradition and Innovation: A Reflection on the Role of a Web Designer in China Guangzhou</w:t>
      </w:r>
    </w:p>
    <w:p>
      <w:pPr>
        <w:pStyle w:val="FirstParagraph"/>
      </w:pPr>
      <w:r>
        <w:t xml:space="preserve">The landscape of digital design is constantly evolving, shaped by cultural nuances, technological advancements, and market demands. As I reflect on my experiences and observations regarding the role of a</w:t>
      </w:r>
      <w:r>
        <w:t xml:space="preserve"> </w:t>
      </w:r>
      <w:r>
        <w:rPr>
          <w:bCs/>
          <w:b/>
        </w:rPr>
        <w:t xml:space="preserve">Web Designer</w:t>
      </w:r>
      <w:r>
        <w:t xml:space="preserve">, particularly within the dynamic context of</w:t>
      </w:r>
      <w:r>
        <w:t xml:space="preserve"> </w:t>
      </w:r>
      <w:r>
        <w:rPr>
          <w:bCs/>
          <w:b/>
        </w:rPr>
        <w:t xml:space="preserve">China Guangzhou</w:t>
      </w:r>
      <w:r>
        <w:t xml:space="preserve">, several key insights emerge. Guangzhou, often referred to as the "City of Flowers," is not only a historical trade hub but also a modern economic powerhouse in Southern China. This unique intersection makes it an fascinating environment for understanding how</w:t>
      </w:r>
      <w:r>
        <w:t xml:space="preserve"> </w:t>
      </w:r>
      <w:r>
        <w:rPr>
          <w:iCs/>
          <w:i/>
        </w:rPr>
        <w:t xml:space="preserve">Web Designer</w:t>
      </w:r>
      <w:r>
        <w:t xml:space="preserve"> </w:t>
      </w:r>
      <w:r>
        <w:t xml:space="preserve">roles adapt to local and global influences.</w:t>
      </w:r>
    </w:p>
    <w:bookmarkStart w:id="20" w:name="X47fed614f76e5ace5a557f3cbf45b319295fc40"/>
    <w:p>
      <w:pPr>
        <w:pStyle w:val="Heading2"/>
      </w:pPr>
      <w:r>
        <w:t xml:space="preserve">The Cultural Context: Designing for Guangzhou</w:t>
      </w:r>
    </w:p>
    <w:p>
      <w:pPr>
        <w:pStyle w:val="FirstParagraph"/>
      </w:pPr>
      <w:r>
        <w:t xml:space="preserve">To understand the work of a</w:t>
      </w:r>
      <w:r>
        <w:t xml:space="preserve"> </w:t>
      </w:r>
      <w:r>
        <w:rPr>
          <w:bCs/>
          <w:b/>
        </w:rPr>
        <w:t xml:space="preserve">Web Designer</w:t>
      </w:r>
      <w:r>
        <w:t xml:space="preserve"> </w:t>
      </w:r>
      <w:r>
        <w:t xml:space="preserve">in this region, one must first appreciate the cultural backdrop of</w:t>
      </w:r>
      <w:r>
        <w:t xml:space="preserve"> </w:t>
      </w:r>
      <w:r>
        <w:rPr>
          <w:bCs/>
          <w:b/>
        </w:rPr>
        <w:t xml:space="preserve">China Guangzhou</w:t>
      </w:r>
      <w:r>
        <w:t xml:space="preserve">. Unlike Beijing, which is often seen as the political and cultural center with a more conservative approach to traditional arts, Guangzhou has always been outward-looking. As a major port city during the Qing Dynasty and now a central pillar of China’s reform and opening-up policy, its culture is characterized by pragmatism, openness to foreign ideas, and entrepreneurial spirit.</w:t>
      </w:r>
    </w:p>
    <w:p>
      <w:pPr>
        <w:pStyle w:val="BodyText"/>
      </w:pPr>
      <w:r>
        <w:t xml:space="preserve">For a</w:t>
      </w:r>
      <w:r>
        <w:t xml:space="preserve"> </w:t>
      </w:r>
      <w:r>
        <w:rPr>
          <w:bCs/>
          <w:b/>
        </w:rPr>
        <w:t xml:space="preserve">Web Designer</w:t>
      </w:r>
      <w:r>
        <w:t xml:space="preserve">, this translates into specific design preferences. Users in Guangzhou tend to appreciate designs that are functional yet visually rich. There is a tendency toward denser information layouts compared to the minimalist aesthetic often favored in Western markets like Silicon Valley or Scandinavia. A</w:t>
      </w:r>
      <w:r>
        <w:t xml:space="preserve"> </w:t>
      </w:r>
      <w:r>
        <w:rPr>
          <w:iCs/>
          <w:i/>
        </w:rPr>
        <w:t xml:space="preserve">Web Designer</w:t>
      </w:r>
      <w:r>
        <w:t xml:space="preserve"> </w:t>
      </w:r>
      <w:r>
        <w:t xml:space="preserve">working in this context must balance clarity with visual engagement, ensuring that e-commerce platforms and business portals convey trustworthiness while capturing attention through vibrant colors and detailed imagery. The reflection here is profound: design is not universal; it is deeply rooted in the local consumer behavior shaped by cities like</w:t>
      </w:r>
      <w:r>
        <w:t xml:space="preserve"> </w:t>
      </w:r>
      <w:r>
        <w:rPr>
          <w:bCs/>
          <w:b/>
        </w:rPr>
        <w:t xml:space="preserve">China Guangzhou</w:t>
      </w:r>
      <w:r>
        <w:t xml:space="preserve">.</w:t>
      </w:r>
    </w:p>
    <w:bookmarkEnd w:id="20"/>
    <w:bookmarkStart w:id="21" w:name="the-tech-ecosystem-speed-and-scale"/>
    <w:p>
      <w:pPr>
        <w:pStyle w:val="Heading2"/>
      </w:pPr>
      <w:r>
        <w:t xml:space="preserve">The Tech Ecosystem: Speed and Scale</w:t>
      </w:r>
    </w:p>
    <w:p>
      <w:pPr>
        <w:pStyle w:val="FirstParagraph"/>
      </w:pPr>
      <w:r>
        <w:rPr>
          <w:bCs/>
          <w:b/>
        </w:rPr>
        <w:t xml:space="preserve">China Guangzhou</w:t>
      </w:r>
      <w:r>
        <w:t xml:space="preserve"> </w:t>
      </w:r>
      <w:r>
        <w:t xml:space="preserve">boasts a robust technology ecosystem, home to numerous tech startups and established giants alike. For a</w:t>
      </w:r>
      <w:r>
        <w:t xml:space="preserve"> </w:t>
      </w:r>
      <w:r>
        <w:rPr>
          <w:bCs/>
          <w:b/>
        </w:rPr>
        <w:t xml:space="preserve">Web Designer</w:t>
      </w:r>
      <w:r>
        <w:t xml:space="preserve">, this means working in an environment where speed is of the essence. The expectation for rapid prototyping and quick iteration cycles is significantly higher than in many other parts of the world.</w:t>
      </w:r>
    </w:p>
    <w:p>
      <w:pPr>
        <w:pStyle w:val="BodyText"/>
      </w:pPr>
      <w:r>
        <w:t xml:space="preserve">I have observed that</w:t>
      </w:r>
      <w:r>
        <w:t xml:space="preserve"> </w:t>
      </w:r>
      <w:r>
        <w:rPr>
          <w:iCs/>
          <w:i/>
        </w:rPr>
        <w:t xml:space="preserve">Web Designer</w:t>
      </w:r>
      <w:r>
        <w:t xml:space="preserve"> </w:t>
      </w:r>
      <w:r>
        <w:t xml:space="preserve">professionals here are expected to be versatile. It is not uncommon for a single designer to handle UI/UX design, front-end development basics, and even basic copywriting or social media asset creation. This versatility is driven by the fast-paced nature of business in</w:t>
      </w:r>
      <w:r>
        <w:t xml:space="preserve"> </w:t>
      </w:r>
      <w:r>
        <w:rPr>
          <w:bCs/>
          <w:b/>
        </w:rPr>
        <w:t xml:space="preserve">China Guangzhou</w:t>
      </w:r>
      <w:r>
        <w:t xml:space="preserve">, where market trends can shift rapidly due to the influence of platforms like WeChat, Douyin (TikTok), and Taobao. The role demands agility—being able to pivot design strategies based on real-time user data and campaign performance.</w:t>
      </w:r>
    </w:p>
    <w:bookmarkEnd w:id="21"/>
    <w:bookmarkStart w:id="22" w:name="mobile-first-mentality"/>
    <w:p>
      <w:pPr>
        <w:pStyle w:val="Heading2"/>
      </w:pPr>
      <w:r>
        <w:t xml:space="preserve">Mobile-First Mentality</w:t>
      </w:r>
    </w:p>
    <w:p>
      <w:pPr>
        <w:pStyle w:val="FirstParagraph"/>
      </w:pPr>
      <w:r>
        <w:t xml:space="preserve">In</w:t>
      </w:r>
      <w:r>
        <w:t xml:space="preserve"> </w:t>
      </w:r>
      <w:r>
        <w:rPr>
          <w:bCs/>
          <w:b/>
        </w:rPr>
        <w:t xml:space="preserve">China Guangzhou</w:t>
      </w:r>
      <w:r>
        <w:t xml:space="preserve">, as in the rest of China, mobile internet usage is paramount. Super-apps like WeChat serve as gateways for everything from communication to payments. Consequently, a</w:t>
      </w:r>
      <w:r>
        <w:t xml:space="preserve"> </w:t>
      </w:r>
      <w:r>
        <w:rPr>
          <w:bCs/>
          <w:b/>
        </w:rPr>
        <w:t xml:space="preserve">Web Designer</w:t>
      </w:r>
      <w:r>
        <w:t xml:space="preserve">'s primary focus must be on mobile responsiveness and seamless integration within these super-app ecosystems.</w:t>
      </w:r>
    </w:p>
    <w:p>
      <w:pPr>
        <w:pStyle w:val="BodyText"/>
      </w:pPr>
      <w:r>
        <w:t xml:space="preserve">Reflecting on this, it becomes clear that the definition of a "website" in this context often extends beyond traditional browsers. A</w:t>
      </w:r>
      <w:r>
        <w:t xml:space="preserve"> </w:t>
      </w:r>
      <w:r>
        <w:rPr>
          <w:iCs/>
          <w:i/>
        </w:rPr>
        <w:t xml:space="preserve">Web Designer</w:t>
      </w:r>
      <w:r>
        <w:t xml:space="preserve"> </w:t>
      </w:r>
      <w:r>
        <w:t xml:space="preserve">must understand how to design mini-programs (mini-apps) that live within WeChat or Alipay. These interfaces require different design considerations, such as smaller screen real estate, simplified navigation trees, and touch-optimized interactions. The ability to create cohesive experiences across both standalone websites and integrated mini-program environments is a critical skill for any</w:t>
      </w:r>
      <w:r>
        <w:t xml:space="preserve"> </w:t>
      </w:r>
      <w:r>
        <w:rPr>
          <w:bCs/>
          <w:b/>
        </w:rPr>
        <w:t xml:space="preserve">Web Designer</w:t>
      </w:r>
      <w:r>
        <w:t xml:space="preserve"> </w:t>
      </w:r>
      <w:r>
        <w:t xml:space="preserve">aiming to succeed in this market.</w:t>
      </w:r>
    </w:p>
    <w:bookmarkEnd w:id="22"/>
    <w:bookmarkStart w:id="23" w:name="cross-cultural-collaboration"/>
    <w:p>
      <w:pPr>
        <w:pStyle w:val="Heading2"/>
      </w:pPr>
      <w:r>
        <w:t xml:space="preserve">Cross-Cultural Collaboration</w:t>
      </w:r>
    </w:p>
    <w:p>
      <w:pPr>
        <w:pStyle w:val="FirstParagraph"/>
      </w:pPr>
      <w:r>
        <w:t xml:space="preserve">Guzhou’s status as an international trade hub means that many</w:t>
      </w:r>
      <w:r>
        <w:t xml:space="preserve"> </w:t>
      </w:r>
      <w:r>
        <w:rPr>
          <w:bCs/>
          <w:b/>
        </w:rPr>
        <w:t xml:space="preserve">Web Designer</w:t>
      </w:r>
      <w:r>
        <w:t xml:space="preserve">s in the region work with international clients or partner with overseas companies. This requires a high degree of cross-cultural sensitivity and communication skills. A</w:t>
      </w:r>
      <w:r>
        <w:t xml:space="preserve"> </w:t>
      </w:r>
      <w:r>
        <w:rPr>
          <w:iCs/>
          <w:i/>
        </w:rPr>
        <w:t xml:space="preserve">Web Designer</w:t>
      </w:r>
      <w:r>
        <w:t xml:space="preserve"> </w:t>
      </w:r>
      <w:r>
        <w:t xml:space="preserve">must be able to translate global brand identities into formats that resonate with local audiences while adhering to Chinese digital regulations and censorship laws.</w:t>
      </w:r>
    </w:p>
    <w:p>
      <w:pPr>
        <w:pStyle w:val="BodyText"/>
      </w:pPr>
      <w:r>
        <w:t xml:space="preserve">This dual responsibility adds a layer of complexity to the role. It is not just about aesthetics; it is about compliance, localization, and cultural relevance. For instance, certain colors or symbols that are positive in Western cultures might have different connotations in China. A knowledgeable</w:t>
      </w:r>
      <w:r>
        <w:t xml:space="preserve"> </w:t>
      </w:r>
      <w:r>
        <w:rPr>
          <w:bCs/>
          <w:b/>
        </w:rPr>
        <w:t xml:space="preserve">Web Designer</w:t>
      </w:r>
      <w:r>
        <w:t xml:space="preserve"> </w:t>
      </w:r>
      <w:r>
        <w:t xml:space="preserve">navigates these nuances carefully to avoid misunderstandings and ensure effective communication.</w:t>
      </w:r>
    </w:p>
    <w:bookmarkEnd w:id="23"/>
    <w:bookmarkStart w:id="24" w:name="the-future-ai-and-personalization"/>
    <w:p>
      <w:pPr>
        <w:pStyle w:val="Heading2"/>
      </w:pPr>
      <w:r>
        <w:t xml:space="preserve">The Future: AI and Personalization</w:t>
      </w:r>
    </w:p>
    <w:p>
      <w:pPr>
        <w:pStyle w:val="FirstParagraph"/>
      </w:pPr>
      <w:r>
        <w:t xml:space="preserve">Looking forward, the role of a</w:t>
      </w:r>
      <w:r>
        <w:t xml:space="preserve"> </w:t>
      </w:r>
      <w:r>
        <w:rPr>
          <w:bCs/>
          <w:b/>
        </w:rPr>
        <w:t xml:space="preserve">Web Designer</w:t>
      </w:r>
      <w:r>
        <w:t xml:space="preserve"> </w:t>
      </w:r>
      <w:r>
        <w:t xml:space="preserve">in</w:t>
      </w:r>
      <w:r>
        <w:t xml:space="preserve"> </w:t>
      </w:r>
      <w:r>
        <w:rPr>
          <w:bCs/>
          <w:b/>
        </w:rPr>
        <w:t xml:space="preserve">China Guangzhou</w:t>
      </w:r>
      <w:r>
        <w:t xml:space="preserve"> is likely to be further transformed by artificial intelligence. AI-driven tools are already being used to automate aspects of design, such as layout generation and A/B testing analysis. However, the human element remains crucial. Creativity, emotional intelligence, and strategic thinking cannot be fully replicated by algorithms.</w:t>
      </w:r>
    </w:p>
    <w:p>
      <w:pPr>
        <w:pStyle w:val="BodyText"/>
      </w:pPr>
      <w:r>
        <w:t xml:space="preserve">The future</w:t>
      </w:r>
      <w:r>
        <w:t xml:space="preserve"> </w:t>
      </w:r>
      <w:r>
        <w:rPr>
          <w:iCs/>
          <w:i/>
        </w:rPr>
        <w:t xml:space="preserve">Web Designer</w:t>
      </w:r>
      <w:r>
        <w:t xml:space="preserve"> </w:t>
      </w:r>
      <w:r>
        <w:t xml:space="preserve">in this region will likely act more as a curator and strategist than just a creator of visual assets. They will leverage AI tools to enhance efficiency while focusing on creating deeply personalized user experiences that reflect the sophisticated tastes of consumers in</w:t>
      </w:r>
      <w:r>
        <w:t xml:space="preserve"> </w:t>
      </w:r>
      <w:r>
        <w:rPr>
          <w:bCs/>
          <w:b/>
        </w:rPr>
        <w:t xml:space="preserve">China Guangzhou</w:t>
      </w:r>
      <w:r>
        <w:t xml:space="preserve">. This shift requires continuous learning and adaptation, keeping pace with technological innovations.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Web Designer</w:t>
      </w:r>
      <w:r>
        <w:t xml:space="preserve"> in</w:t>
      </w:r>
    </w:p>
    <w:p>
      <w:pPr>
        <w:pStyle w:val="BodyText"/>
      </w:pPr>
      <w:r>
        <w:t xml:space="preserve">China Guangzhou is multifaceted and demanding. It requires a deep understanding of local culture, mastery of mobile-first design principles, agility in responding to market changes, and the ability to navigate cross-cultural collaborations. The vibrant energy of Guangzhou infuses every aspect of this profession, making it a challenging yet incredibly rewarding field.</w:t>
      </w:r>
    </w:p>
    <w:p>
      <w:pPr>
        <w:pStyle w:val="BodyText"/>
      </w:pPr>
      <w:r>
        <w:t xml:space="preserve">As I reflect on these aspects, I am reminded that successful web design is not merely about creating beautiful pages; it is about solving problems and connecting people. In the bustling digital landscape of</w:t>
      </w:r>
      <w:r>
        <w:t xml:space="preserve"> </w:t>
      </w:r>
      <w:r>
        <w:rPr>
          <w:bCs/>
          <w:b/>
        </w:rPr>
        <w:t xml:space="preserve">China Guangzhou</w:t>
      </w:r>
      <w:r>
        <w:t xml:space="preserve">, a skilled</w:t>
      </w:r>
      <w:r>
        <w:t xml:space="preserve"> </w:t>
      </w:r>
      <w:r>
        <w:rPr>
          <w:iCs/>
          <w:i/>
        </w:rPr>
        <w:t xml:space="preserve">Web Designer</w:t>
      </w:r>
      <w:r>
        <w:t xml:space="preserve"> plays a pivotal role in shaping how businesses interact with their customers, driving growth and innovation in one of the world’s most dynamic economies.</w:t>
      </w:r>
    </w:p>
    <w:p>
      <w:pPr>
        <w:pStyle w:val="BodyText"/>
      </w:pPr>
      <w:r>
        <w:t xml:space="preserve">This reflection underscores the importance of adaptability, cultural awareness, and technical proficiency. As I continue my journey as a</w:t>
      </w:r>
      <w:r>
        <w:t xml:space="preserve"> </w:t>
      </w:r>
      <w:r>
        <w:rPr>
          <w:bCs/>
          <w:b/>
        </w:rPr>
        <w:t xml:space="preserve">Web Designer</w:t>
      </w:r>
      <w:r>
        <w:t xml:space="preserve"> engaging with this market, I remain committed to embracing these challenges and contributing to the rich tapestry of digital design that defines modern Guangzhou.</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Web Designer in China Guangzhou</dc:title>
  <dc:creator/>
  <dc:language>en</dc:language>
  <cp:keywords/>
  <dcterms:created xsi:type="dcterms:W3CDTF">2026-07-29T09:31:30Z</dcterms:created>
  <dcterms:modified xsi:type="dcterms:W3CDTF">2026-07-29T09:31:30Z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