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Iraq,</w:t>
      </w:r>
      <w:r>
        <w:t xml:space="preserve"> </w:t>
      </w:r>
      <w:r>
        <w:t xml:space="preserve">Baghdad</w:t>
      </w:r>
    </w:p>
    <w:bookmarkStart w:id="27" w:name="Xb8adc086f5e967244516a12432b14318b62bdae"/>
    <w:p>
      <w:pPr>
        <w:pStyle w:val="Heading1"/>
      </w:pPr>
      <w:r>
        <w:t xml:space="preserve">The Digital Weaver: A Reflection on the Role of the Web Designer in Iraq, Baghdad</w:t>
      </w:r>
    </w:p>
    <w:p>
      <w:pPr>
        <w:pStyle w:val="FirstParagraph"/>
      </w:pPr>
      <w:r>
        <w:t xml:space="preserve">In the modern era, where information travels at the speed of light and global connectivity defines economic prosperity, the role of a</w:t>
      </w:r>
      <w:r>
        <w:t xml:space="preserve"> </w:t>
      </w:r>
      <w:r>
        <w:rPr>
          <w:bCs/>
          <w:b/>
        </w:rPr>
        <w:t xml:space="preserve">Web Designer</w:t>
      </w:r>
    </w:p>
    <w:p>
      <w:pPr>
        <w:pStyle w:val="BodyText"/>
      </w:pPr>
      <w:r>
        <w:t xml:space="preserve">In contemporary discourse regarding digital transformation in developing regions, few roles are as pivotal yet underappreciated as that of a</w:t>
      </w:r>
      <w:r>
        <w:t xml:space="preserve"> </w:t>
      </w:r>
      <w:r>
        <w:rPr>
          <w:bCs/>
          <w:b/>
        </w:rPr>
        <w:t xml:space="preserve">Web Designer</w:t>
      </w:r>
      <w:r>
        <w:t xml:space="preserve">. This reflection paper explores the multifaceted responsibilities, challenges, and cultural significance of being a web designer specifically within the context of Iraq's capital city. Baghdad is not merely a geographical location; it is a symbol of resilience, history, and potential. The intersection between the technical discipline of web design and the vibrant socio-cultural fabric creates a unique professional landscape for designers in this region.</w:t>
      </w:r>
    </w:p>
    <w:bookmarkStart w:id="20" w:name="the-architects-of-modern-identity"/>
    <w:p>
      <w:pPr>
        <w:pStyle w:val="Heading2"/>
      </w:pPr>
      <w:r>
        <w:t xml:space="preserve">The Architects of Modern Identity</w:t>
      </w:r>
    </w:p>
    <w:p>
      <w:pPr>
        <w:pStyle w:val="FirstParagraph"/>
      </w:pPr>
      <w:r>
        <w:t xml:space="preserve">To understand the position of a</w:t>
      </w:r>
      <w:r>
        <w:t xml:space="preserve"> </w:t>
      </w:r>
      <w:r>
        <w:rPr>
          <w:bCs/>
          <w:b/>
        </w:rPr>
        <w:t xml:space="preserve">Web Designer</w:t>
      </w:r>
    </w:p>
    <w:p>
      <w:pPr>
        <w:pStyle w:val="BodyText"/>
      </w:pPr>
      <w:r>
        <w:t xml:space="preserve">To truly grasp the weight of being a</w:t>
      </w:r>
      <w:r>
        <w:t xml:space="preserve"> </w:t>
      </w:r>
      <w:r>
        <w:rPr>
          <w:bCs/>
          <w:b/>
        </w:rPr>
        <w:t xml:space="preserve">Web Designer</w:t>
      </w:r>
    </w:p>
    <w:bookmarkEnd w:id="20"/>
    <w:bookmarkStart w:id="21" w:name="X26b1bdffe0d0a0050ee4df14ec0101219e9300d"/>
    <w:p>
      <w:pPr>
        <w:pStyle w:val="Heading2"/>
      </w:pPr>
      <w:r>
        <w:t xml:space="preserve">The Unique Context: Resilience and Innovation in Baghdad</w:t>
      </w:r>
    </w:p>
    <w:p>
      <w:pPr>
        <w:pStyle w:val="FirstParagraph"/>
      </w:pPr>
      <w:r>
        <w:t xml:space="preserve">The city of Iraq, Baghdad serves as a profound backdrop for this narrative. Historically scarred by conflict, modern-day Iraq is witnessing a renaissance driven largely by its youth. The</w:t>
      </w:r>
      <w:r>
        <w:t xml:space="preserve"> </w:t>
      </w:r>
      <w:r>
        <w:rPr>
          <w:bCs/>
          <w:b/>
        </w:rPr>
        <w:t xml:space="preserve">Iraq Baghdad</w:t>
      </w:r>
    </w:p>
    <w:p>
      <w:pPr>
        <w:pStyle w:val="BodyText"/>
      </w:pPr>
      <w:r>
        <w:t xml:space="preserve">The context of</w:t>
      </w:r>
      <w:r>
        <w:t xml:space="preserve"> </w:t>
      </w:r>
      <w:r>
        <w:rPr>
          <w:bCs/>
          <w:b/>
        </w:rPr>
        <w:t xml:space="preserve">Iraq Baghdad</w:t>
      </w:r>
    </w:p>
    <w:bookmarkEnd w:id="21"/>
    <w:bookmarkStart w:id="22" w:name="bridging-tradition-and-technology"/>
    <w:p>
      <w:pPr>
        <w:pStyle w:val="Heading2"/>
      </w:pPr>
      <w:r>
        <w:t xml:space="preserve">Bridging Tradition and Technology</w:t>
      </w:r>
    </w:p>
    <w:p>
      <w:pPr>
        <w:pStyle w:val="FirstParagraph"/>
      </w:pPr>
      <w:r>
        <w:t xml:space="preserve">A critical aspect of being a successful</w:t>
      </w:r>
    </w:p>
    <w:p>
      <w:pPr>
        <w:pStyle w:val="BodyText"/>
      </w:pPr>
      <w:r>
        <w:t xml:space="preserve">Web Designer</w:t>
      </w:r>
    </w:p>
    <w:p>
      <w:pPr>
        <w:pStyle w:val="BodyText"/>
      </w:pPr>
      <w:r>
        <w:t xml:space="preserve">In the city of</w:t>
      </w:r>
      <w:r>
        <w:t xml:space="preserve"> </w:t>
      </w:r>
      <w:r>
        <w:t xml:space="preserve">Iraq Baghdad,</w:t>
      </w:r>
    </w:p>
    <w:p>
      <w:pPr>
        <w:pStyle w:val="BodyText"/>
      </w:pPr>
      <w:r>
        <w:t xml:space="preserve">In the bustling streets and quiet cafes of</w:t>
      </w:r>
      <w:r>
        <w:t xml:space="preserve"> </w:t>
      </w:r>
      <w:r>
        <w:rPr>
          <w:bCs/>
          <w:b/>
        </w:rPr>
        <w:t xml:space="preserve">Iraq Baghdad,</w:t>
      </w:r>
      <w:r>
        <w:t xml:space="preserve">, there is a visible tension between traditional values and modern aspirations. A skilled web designer must navigate this duality with sensitivity. This involves understanding local customs, religious sentiments, and social norms while presenting them in a contemporary digital interface. For instance, e-commerce platforms in the region often require specific features that cater to local payment habits or delivery expectations which differ from Western standards. The</w:t>
      </w:r>
      <w:r>
        <w:t xml:space="preserve"> </w:t>
      </w:r>
      <w:r>
        <w:rPr>
          <w:bCs/>
          <w:b/>
        </w:rPr>
        <w:t xml:space="preserve">Web Designer</w:t>
      </w:r>
    </w:p>
    <w:bookmarkEnd w:id="22"/>
    <w:bookmarkStart w:id="23" w:name="challenges-and-opportunities"/>
    <w:p>
      <w:pPr>
        <w:pStyle w:val="Heading2"/>
      </w:pPr>
      <w:r>
        <w:t xml:space="preserve">Challenges and Opportunities</w:t>
      </w:r>
    </w:p>
    <w:p>
      <w:pPr>
        <w:pStyle w:val="FirstParagraph"/>
      </w:pPr>
      <w:r>
        <w:t xml:space="preserve">The journey of a web designer in this region is not without its hurdles. Infrastructure issues, such as intermittent internet connectivity, require designers to create lightweight, optimized websites that load quickly even on slower connections. This technical constraint often fuels creativity rather than stifling it. Furthermore, the educational landscape is evolving rapidly. Many aspiring designers in</w:t>
      </w:r>
      <w:r>
        <w:t xml:space="preserve"> </w:t>
      </w:r>
      <w:r>
        <w:rPr>
          <w:bCs/>
          <w:b/>
        </w:rPr>
        <w:t xml:space="preserve">Iraq Baghdad</w:t>
      </w:r>
    </w:p>
    <w:p>
      <w:pPr>
        <w:pStyle w:val="BodyText"/>
      </w:pPr>
      <w:r>
        <w:t xml:space="preserve">Despite these challenges, the opportunities are vast. The digital economy is expanding, offering new avenues for local businesses to reach global markets. A well-designed website can be the difference between a local shop that struggles and one that thrives internationally. This empowerment through design contributes directly to economic stability and growth in</w:t>
      </w:r>
      <w:r>
        <w:t xml:space="preserve"> </w:t>
      </w:r>
      <w:r>
        <w:rPr>
          <w:bCs/>
          <w:b/>
        </w:rPr>
        <w:t xml:space="preserve">Iraq Baghdad</w:t>
      </w:r>
      <w:r>
        <w:t xml:space="preserve">. It allows artisans, farmers, and tech startups alike to bypass traditional barriers of entry.</w:t>
      </w:r>
    </w:p>
    <w:bookmarkEnd w:id="23"/>
    <w:bookmarkStart w:id="24" w:name="cultural-representation-in-code"/>
    <w:p>
      <w:pPr>
        <w:pStyle w:val="Heading2"/>
      </w:pPr>
      <w:r>
        <w:t xml:space="preserve">Cultural Representation in Code</w:t>
      </w:r>
    </w:p>
    <w:p>
      <w:pPr>
        <w:pStyle w:val="FirstParagraph"/>
      </w:pPr>
      <w:r>
        <w:t xml:space="preserve">Perhaps the most poignant reflection is on identity. Every line of code written by a web designer is an act of representation. In</w:t>
      </w:r>
      <w:r>
        <w:t xml:space="preserve"> </w:t>
      </w:r>
      <w:r>
        <w:rPr>
          <w:bCs/>
          <w:b/>
        </w:rPr>
        <w:t xml:space="preserve">Iraq Baghdad</w:t>
      </w:r>
      <w:r>
        <w:t xml:space="preserve">, there is a rich heritage of Islamic art, calligraphy, and architecture that can be beautifully translated into digital aesthetics. A</w:t>
      </w:r>
      <w:r>
        <w:t xml:space="preserve"> </w:t>
      </w:r>
      <w:r>
        <w:rPr>
          <w:bCs/>
          <w:b/>
        </w:rPr>
        <w:t xml:space="preserve">Web Designer</w:t>
      </w:r>
    </w:p>
    <w:p>
      <w:pPr>
        <w:pStyle w:val="BodyText"/>
      </w:pPr>
      <w:r>
        <w:t xml:space="preserve">For the</w:t>
      </w:r>
      <w:r>
        <w:t xml:space="preserve"> </w:t>
      </w:r>
      <w:r>
        <w:t xml:space="preserve">Web Designer,</w:t>
      </w:r>
    </w:p>
    <w:p>
      <w:pPr>
        <w:pStyle w:val="BodyText"/>
      </w:pPr>
      <w:r>
        <w:t xml:space="preserve">For the</w:t>
      </w:r>
    </w:p>
    <w:p>
      <w:pPr>
        <w:pStyle w:val="BodyText"/>
      </w:pPr>
      <w:r>
        <w:t xml:space="preserve">Web Designer,</w:t>
      </w:r>
    </w:p>
    <w:bookmarkEnd w:id="24"/>
    <w:bookmarkStart w:id="25" w:name="the-future-of-digital-iraq"/>
    <w:p>
      <w:pPr>
        <w:pStyle w:val="Heading2"/>
      </w:pPr>
      <w:r>
        <w:t xml:space="preserve">The Future of Digital Iraq</w:t>
      </w:r>
    </w:p>
    <w:p>
      <w:pPr>
        <w:pStyle w:val="FirstParagraph"/>
      </w:pPr>
      <w:r>
        <w:t xml:space="preserve">Looking ahead, the role of web design will only grow in importance. As Iraq continues to integrate into the global digital economy, its designers must evolve from mere implementers to strategic thinkers. They must understand user psychology, data analytics, and international best practices while remaining deeply rooted in local culture. The youth of</w:t>
      </w:r>
      <w:r>
        <w:t xml:space="preserve"> </w:t>
      </w:r>
      <w:r>
        <w:rPr>
          <w:bCs/>
          <w:b/>
        </w:rPr>
        <w:t xml:space="preserve">Iraq Baghdad</w:t>
      </w:r>
    </w:p>
    <w:p>
      <w:pPr>
        <w:pStyle w:val="BodyText"/>
      </w:pPr>
      <w:r>
        <w:t xml:space="preserve">Moreover, there is a growing need for design thinking that addresses social issues. Health care portals, educational platforms for remote learning, and government services moving online—all these require thoughtful design to ensure accessibility and ease of use for all citizens. In this sense, the</w:t>
      </w:r>
    </w:p>
    <w:p>
      <w:pPr>
        <w:pStyle w:val="BodyText"/>
      </w:pPr>
      <w:r>
        <w:t xml:space="preserve">Web Designer</w:t>
      </w:r>
    </w:p>
    <w:bookmarkEnd w:id="25"/>
    <w:bookmarkStart w:id="26" w:name="conclusion"/>
    <w:p>
      <w:pPr>
        <w:pStyle w:val="Heading2"/>
      </w:pPr>
      <w:r>
        <w:t xml:space="preserve">Conclusion</w:t>
      </w:r>
    </w:p>
    <w:p>
      <w:pPr>
        <w:pStyle w:val="FirstParagraph"/>
      </w:pPr>
      <w:r>
        <w:t xml:space="preserve">In conclusion, the profession of a</w:t>
      </w:r>
      <w:r>
        <w:t xml:space="preserve"> </w:t>
      </w:r>
      <w:r>
        <w:rPr>
          <w:bCs/>
          <w:b/>
        </w:rPr>
        <w:t xml:space="preserve">Web Designer</w:t>
      </w:r>
    </w:p>
    <w:p>
      <w:pPr>
        <w:pStyle w:val="BodyText"/>
      </w:pPr>
      <w:r>
        <w:t xml:space="preserve">The intersection of art, technology,</w:t>
      </w:r>
    </w:p>
    <w:p>
      <w:pPr>
        <w:pStyle w:val="BodyText"/>
      </w:pPr>
      <w:r>
        <w:t xml:space="preserve">The intersection of art, technology, and culture defines the identity of a web designer in</w:t>
      </w:r>
      <w:r>
        <w:t xml:space="preserve"> </w:t>
      </w:r>
      <w:r>
        <w:rPr>
          <w:bCs/>
          <w:b/>
        </w:rPr>
        <w:t xml:space="preserve">Iraq Baghdad</w:t>
      </w:r>
      <w:r>
        <w:t xml:space="preserve">. It is a role that demands technical proficiency, cultural intelligence, and an unwavering commitment to improvement. As these designers continue to shape the digital landscape of</w:t>
      </w:r>
      <w:r>
        <w:t xml:space="preserve"> </w:t>
      </w:r>
      <w:r>
        <w:rPr>
          <w:bCs/>
          <w:b/>
        </w:rPr>
        <w:t xml:space="preserve">Iraq Baghdad,</w:t>
      </w:r>
      <w:r>
        <w:t xml:space="preserve"> </w:t>
      </w:r>
      <w:r>
        <w:t xml:space="preserve">they are not just building websites; they are building bridges to the future. They are helping their society navigate the complexities of modernity while holding fast to its rich historical identity. For anyone considering this path in this region, it is a journey filled with both significant challenges and profound rewards, ultimately contributing to the broader narrative of progress and renewal.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Web Designer in Iraq, Baghdad</dc:title>
  <dc:creator/>
  <dc:language>en</dc:language>
  <cp:keywords/>
  <dcterms:created xsi:type="dcterms:W3CDTF">2026-07-29T18:34:26Z</dcterms:created>
  <dcterms:modified xsi:type="dcterms:W3CDTF">2026-07-29T18:34:26Z</dcterms:modified>
</cp:coreProperties>
</file>

<file path=docProps/custom.xml><?xml version="1.0" encoding="utf-8"?>
<Properties xmlns="http://schemas.openxmlformats.org/officeDocument/2006/custom-properties" xmlns:vt="http://schemas.openxmlformats.org/officeDocument/2006/docPropsVTypes"/>
</file>