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Jerusalem,</w:t>
      </w:r>
      <w:r>
        <w:t xml:space="preserve"> </w:t>
      </w:r>
      <w:r>
        <w:t xml:space="preserve">Israel</w:t>
      </w:r>
    </w:p>
    <w:bookmarkStart w:id="25" w:name="Xe5f36c7500bfc7db4b15dad1859769abd3ba930"/>
    <w:p>
      <w:pPr>
        <w:pStyle w:val="Heading1"/>
      </w:pPr>
      <w:r>
        <w:t xml:space="preserve">Bridging Ancient Roots and Digital Horizons:</w:t>
      </w:r>
      <w:r>
        <w:br/>
      </w:r>
      <w:r>
        <w:t xml:space="preserve">A Reflection on Being a Web Designer in Jerusalem, Israel</w:t>
      </w:r>
    </w:p>
    <w:p>
      <w:pPr>
        <w:pStyle w:val="FirstParagraph"/>
      </w:pPr>
      <w:r>
        <w:t xml:space="preserve">To stand as a</w:t>
      </w:r>
      <w:r>
        <w:t xml:space="preserve"> </w:t>
      </w:r>
      <w:r>
        <w:rPr>
          <w:bCs/>
          <w:b/>
        </w:rPr>
        <w:t xml:space="preserve">Web Designer</w:t>
      </w:r>
      <w:r>
        <w:t xml:space="preserve"> </w:t>
      </w:r>
      <w:r>
        <w:t xml:space="preserve">in the heart of</w:t>
      </w:r>
      <w:r>
        <w:t xml:space="preserve"> </w:t>
      </w:r>
      <w:r>
        <w:rPr>
          <w:bCs/>
          <w:b/>
        </w:rPr>
        <w:t xml:space="preserve">Jewish Jerusalem, Israel</w:t>
      </w:r>
      <w:r>
        <w:t xml:space="preserve">, is to occupy a unique intersection of history, culture, technology, and human connection. It is not merely a profession defined by pixels and code; it is an existence shaped by the weight of antiquity pressing against the lightness of modern innovation. In my reflection on this role within this specific geographic and cultural context, I find that the act of designing websites becomes a metaphorical bridge between the stone-walled past and the wireless future. Jerusalem, with its labyrinthine streets and profound spiritual significance, demands a different approach to digital architecture than any other city in the world.</w:t>
      </w:r>
    </w:p>
    <w:bookmarkStart w:id="20" w:name="Xcc269e48998f048681d506a058fcdde8a6db0d9"/>
    <w:p>
      <w:pPr>
        <w:pStyle w:val="Heading2"/>
      </w:pPr>
      <w:r>
        <w:t xml:space="preserve">The Cultural Canvas: Designing Within Tradition</w:t>
      </w:r>
    </w:p>
    <w:p>
      <w:pPr>
        <w:pStyle w:val="FirstParagraph"/>
      </w:pPr>
      <w:r>
        <w:t xml:space="preserve">The first aspect of being a</w:t>
      </w:r>
      <w:r>
        <w:t xml:space="preserve"> </w:t>
      </w:r>
      <w:r>
        <w:rPr>
          <w:bCs/>
          <w:b/>
        </w:rPr>
        <w:t xml:space="preserve">Web Designer</w:t>
      </w:r>
      <w:r>
        <w:t xml:space="preserve"> </w:t>
      </w:r>
      <w:r>
        <w:t xml:space="preserve">in</w:t>
      </w:r>
      <w:r>
        <w:t xml:space="preserve"> </w:t>
      </w:r>
      <w:r>
        <w:rPr>
          <w:bCs/>
          <w:b/>
        </w:rPr>
        <w:t xml:space="preserve">Jerusalem, Israel</w:t>
      </w:r>
      <w:r>
        <w:t xml:space="preserve">, is navigating the rich and complex cultural tapestry that defines the city. Unlike designing for a generic global audience or even a secular metropolitan hub like Tel Aviv, Jerusalem presents a client base that ranges from ultra-Orthodox communities to secular startups, from ancient religious institutions to modern government bodies. Each of these entities has distinct aesthetic and functional requirements rooted in their specific traditions.</w:t>
      </w:r>
    </w:p>
    <w:p>
      <w:pPr>
        <w:pStyle w:val="BodyText"/>
      </w:pPr>
      <w:r>
        <w:t xml:space="preserve">For instance, designing for an Orthodox Jewish institution requires not only technical proficiency but also a deep sensitivity to Halachic (Jewish legal) observances. This might involve ensuring that websites do not display moving images on the Sabbath, or prioritizing text-based layouts over video-heavy content during specific holy days. As a</w:t>
      </w:r>
      <w:r>
        <w:t xml:space="preserve"> </w:t>
      </w:r>
      <w:r>
        <w:rPr>
          <w:bCs/>
          <w:b/>
        </w:rPr>
        <w:t xml:space="preserve">Web Designer</w:t>
      </w:r>
      <w:r>
        <w:t xml:space="preserve">, I must become fluent in these cultural nuances. The design is no longer just about user experience (UX) in a purely psychological sense; it is about religious and social experience. The color palettes, imagery, and even the navigation structures must reflect respect for tradition while still achieving modern usability standards. This duality forces me to be more empathetic and culturally aware than my counterparts in other tech hubs.</w:t>
      </w:r>
    </w:p>
    <w:bookmarkEnd w:id="20"/>
    <w:bookmarkStart w:id="21" w:name="X7129a454615c5f27680a8eaaa97498d80b08245"/>
    <w:p>
      <w:pPr>
        <w:pStyle w:val="Heading2"/>
      </w:pPr>
      <w:r>
        <w:t xml:space="preserve">The Tech Ecosystem: Innovation Amidst History</w:t>
      </w:r>
    </w:p>
    <w:p>
      <w:pPr>
        <w:pStyle w:val="FirstParagraph"/>
      </w:pPr>
      <w:r>
        <w:rPr>
          <w:bCs/>
          <w:b/>
        </w:rPr>
        <w:t xml:space="preserve">Israel</w:t>
      </w:r>
      <w:r>
        <w:t xml:space="preserve">, and specifically the Jerusalem area, is increasingly becoming a significant node in the global "Silicon Wadi." While Tel Aviv remains the traditional heart of Israel's tech startup scene, Jerusalem is rapidly growing its own ecosystem of high-tech companies, cybersecurity firms, and digital agencies. As a</w:t>
      </w:r>
      <w:r>
        <w:t xml:space="preserve"> </w:t>
      </w:r>
      <w:r>
        <w:rPr>
          <w:bCs/>
          <w:b/>
        </w:rPr>
        <w:t xml:space="preserve">Web Designer</w:t>
      </w:r>
      <w:r>
        <w:t xml:space="preserve"> </w:t>
      </w:r>
      <w:r>
        <w:t xml:space="preserve">working here, I am constantly inspired by the spirit of innovation that permeates the city. The pressure to create cutting-edge designs is high because the audience is sophisticated and well-connected.</w:t>
      </w:r>
    </w:p>
    <w:p>
      <w:pPr>
        <w:pStyle w:val="BodyText"/>
      </w:pPr>
      <w:r>
        <w:t xml:space="preserve">However, what makes this experience distinct in</w:t>
      </w:r>
      <w:r>
        <w:t xml:space="preserve"> </w:t>
      </w:r>
      <w:r>
        <w:rPr>
          <w:bCs/>
          <w:b/>
        </w:rPr>
        <w:t xml:space="preserve">Jerusalem, Israel</w:t>
      </w:r>
      <w:r>
        <w:t xml:space="preserve">, is how this innovation interacts with history. Walking out of a design studio in the German Colony or near the Old City walls, one sees drones flying over minarets and churches. This juxtaposition influences my work ethic and creative vision. I am reminded that while technology moves at breakneck speed, the context in which it operates is slow, deep, and enduring. Therefore, my designs must balance immediacy with timelessness. A website designed for a Jerusalem-based business cannot feel transient; it must possess a sense of permanence and integrity that resonates with the city's identity as a place where history is present in every stone.</w:t>
      </w:r>
    </w:p>
    <w:bookmarkEnd w:id="21"/>
    <w:bookmarkStart w:id="22" w:name="user-experience-navigating-diversity"/>
    <w:p>
      <w:pPr>
        <w:pStyle w:val="Heading2"/>
      </w:pPr>
      <w:r>
        <w:t xml:space="preserve">User Experience: Navigating Diversity</w:t>
      </w:r>
    </w:p>
    <w:p>
      <w:pPr>
        <w:pStyle w:val="FirstParagraph"/>
      </w:pPr>
      <w:r>
        <w:t xml:space="preserve">The demographic diversity of</w:t>
      </w:r>
      <w:r>
        <w:t xml:space="preserve"> </w:t>
      </w:r>
      <w:r>
        <w:rPr>
          <w:bCs/>
          <w:b/>
        </w:rPr>
        <w:t xml:space="preserve">Jerusalem, Israel</w:t>
      </w:r>
      <w:r>
        <w:t xml:space="preserve">, poses unique challenges and opportunities for a</w:t>
      </w:r>
      <w:r>
        <w:t xml:space="preserve"> </w:t>
      </w:r>
      <w:r>
        <w:rPr>
          <w:bCs/>
          <w:b/>
        </w:rPr>
        <w:t xml:space="preserve">Web Designer</w:t>
      </w:r>
      <w:r>
        <w:t xml:space="preserve">. The user interface must cater to multiple languages—Hebrew, Arabic, and English are commonly encountered—and often multiple reading directions (right-to-left for Hebrew). But beyond technical localization, there is a need for cultural localization. Icons that are universally understood in the West may have different connotations here. Humor that works in New York might fall flat or cause offense in Jerusalem.</w:t>
      </w:r>
    </w:p>
    <w:p>
      <w:pPr>
        <w:pStyle w:val="BodyText"/>
      </w:pPr>
      <w:r>
        <w:t xml:space="preserve">Reflecting on my projects, I realize that effective design in this region requires intense research and collaboration with local communities. It is not enough to translate text; one must adapt the emotional tone of the website. For example, a government service website for</w:t>
      </w:r>
      <w:r>
        <w:t xml:space="preserve"> </w:t>
      </w:r>
      <w:r>
        <w:rPr>
          <w:bCs/>
          <w:b/>
        </w:rPr>
        <w:t xml:space="preserve">Jerusalem</w:t>
      </w:r>
      <w:r>
        <w:t xml:space="preserve"> </w:t>
      </w:r>
      <w:r>
        <w:t xml:space="preserve">must convey authority and reliability, utilizing clear typography and accessible navigation structures that accommodate an aging population alongside digital natives. Conversely, a tourism site promoting Jerusalem’s heritage sites must evoke wonder and reverence through immersive imagery and storytelling techniques. The</w:t>
      </w:r>
      <w:r>
        <w:t xml:space="preserve"> </w:t>
      </w:r>
      <w:r>
        <w:rPr>
          <w:bCs/>
          <w:b/>
        </w:rPr>
        <w:t xml:space="preserve">Web Designer</w:t>
      </w:r>
      <w:r>
        <w:t xml:space="preserve"> </w:t>
      </w:r>
      <w:r>
        <w:t xml:space="preserve">acts as a mediator between the institution’s goals and the diverse public’s needs.</w:t>
      </w:r>
    </w:p>
    <w:bookmarkEnd w:id="22"/>
    <w:bookmarkStart w:id="23" w:name="X8f0f2fb9e35c974dfe31b6f4b508e908c6d2076"/>
    <w:p>
      <w:pPr>
        <w:pStyle w:val="Heading2"/>
      </w:pPr>
      <w:r>
        <w:t xml:space="preserve">The Ethical Responsibility of Digital Space</w:t>
      </w:r>
    </w:p>
    <w:p>
      <w:pPr>
        <w:pStyle w:val="FirstParagraph"/>
      </w:pPr>
      <w:r>
        <w:t xml:space="preserve">In</w:t>
      </w:r>
      <w:r>
        <w:t xml:space="preserve"> </w:t>
      </w:r>
      <w:r>
        <w:rPr>
          <w:bCs/>
          <w:b/>
        </w:rPr>
        <w:t xml:space="preserve">Jerusalem, Israel</w:t>
      </w:r>
      <w:r>
        <w:t xml:space="preserve">, where religious sites often overlap with political sensitivities, the role of a</w:t>
      </w:r>
      <w:r>
        <w:t xml:space="preserve"> </w:t>
      </w:r>
      <w:r>
        <w:rPr>
          <w:bCs/>
          <w:b/>
        </w:rPr>
        <w:t xml:space="preserve">Web Designer</w:t>
      </w:r>
      <w:r>
        <w:rPr>
          <w:iCs/>
          <w:i/>
        </w:rPr>
        <w:t xml:space="preserve">,</w:t>
      </w:r>
      <w:r>
        <w:t xml:space="preserve"> </w:t>
      </w:r>
      <w:r>
        <w:t xml:space="preserve">carries an ethical weight. We are not just creating pretty pages; we are shaping narratives. The choice of images, the framing of headlines, and the inclusion or exclusion of certain historical perspectives can have real-world implications. This awareness keeps me grounded and vigilant in my craft.</w:t>
      </w:r>
    </w:p>
    <w:p>
      <w:pPr>
        <w:pStyle w:val="BodyText"/>
      </w:pPr>
      <w:r>
        <w:t xml:space="preserve">I often reflect on whether a design decision promotes unity or division, clarity or confusion. In a city that is often in the news for conflict, digital spaces offer an opportunity for dialogue and understanding. A well-designed platform can host voices from different communities within</w:t>
      </w:r>
      <w:r>
        <w:t xml:space="preserve"> </w:t>
      </w:r>
      <w:r>
        <w:rPr>
          <w:bCs/>
          <w:b/>
        </w:rPr>
        <w:t xml:space="preserve">Jerusalem</w:t>
      </w:r>
      <w:r>
        <w:t xml:space="preserve">, fostering a sense of shared digital citizenship. As designers, we have the power to create inclusive online environments where users feel seen and heard, regardless of their background. This social responsibility is perhaps the most profound aspect of my profession in this location.</w:t>
      </w:r>
    </w:p>
    <w:bookmarkEnd w:id="23"/>
    <w:bookmarkStart w:id="24" w:name="Xd47ab337fa7da411788e8753cebd900a8abd249"/>
    <w:p>
      <w:pPr>
        <w:pStyle w:val="Heading2"/>
      </w:pPr>
      <w:r>
        <w:t xml:space="preserve">Conclusion: The Digital Architect of History</w:t>
      </w:r>
    </w:p>
    <w:p>
      <w:pPr>
        <w:pStyle w:val="FirstParagraph"/>
      </w:pPr>
      <w:r>
        <w:t xml:space="preserve">In conclusion, being a</w:t>
      </w:r>
      <w:r>
        <w:t xml:space="preserve"> </w:t>
      </w:r>
      <w:r>
        <w:rPr>
          <w:bCs/>
          <w:b/>
        </w:rPr>
        <w:t xml:space="preserve">Web Designer</w:t>
      </w:r>
      <w:r>
        <w:t xml:space="preserve"> </w:t>
      </w:r>
      <w:r>
        <w:t xml:space="preserve">in</w:t>
      </w:r>
      <w:r>
        <w:t xml:space="preserve"> </w:t>
      </w:r>
      <w:r>
        <w:rPr>
          <w:bCs/>
          <w:b/>
        </w:rPr>
        <w:t xml:space="preserve">Jerusalem, Israel</w:t>
      </w:r>
      <w:r>
        <w:t xml:space="preserve">, is a deeply enriching and challenging endeavor. It requires a blend of technical skill, cultural intelligence, ethical awareness, and creative vision. We are not just coding websites; we are documenting the contemporary life of one of the world’s most ancient cities through digital means.</w:t>
      </w:r>
    </w:p>
    <w:p>
      <w:pPr>
        <w:pStyle w:val="BodyText"/>
      </w:pPr>
      <w:r>
        <w:t xml:space="preserve">The stone walls of Jerusalem provide a static backdrop against which our dynamic digital creations stand out in sharp relief. Yet, they also remind us that true value lies in depth and endurance. As I continue to design for clients and communities across</w:t>
      </w:r>
      <w:r>
        <w:t xml:space="preserve"> </w:t>
      </w:r>
      <w:r>
        <w:rPr>
          <w:bCs/>
          <w:b/>
        </w:rPr>
        <w:t xml:space="preserve">Jerusalem</w:t>
      </w:r>
      <w:r>
        <w:t xml:space="preserve">, I carry with me the lesson that good design is not just about aesthetics—it is about respect, communication, and connection. In a city where every layer of earth holds history, my role as a</w:t>
      </w:r>
      <w:r>
        <w:t xml:space="preserve"> </w:t>
      </w:r>
      <w:r>
        <w:rPr>
          <w:bCs/>
          <w:b/>
        </w:rPr>
        <w:t xml:space="preserve">Web Designer</w:t>
      </w:r>
      <w:r>
        <w:t xml:space="preserve"> </w:t>
      </w:r>
      <w:r>
        <w:t xml:space="preserve">is to ensure that the digital future respects the past while boldly stepping into what lies ahead.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Jerusalem, Israel</dc:title>
  <dc:creator/>
  <cp:keywords/>
  <dcterms:created xsi:type="dcterms:W3CDTF">2026-07-29T09:23:04Z</dcterms:created>
  <dcterms:modified xsi:type="dcterms:W3CDTF">2026-07-29T09:23:04Z</dcterms:modified>
</cp:coreProperties>
</file>

<file path=docProps/custom.xml><?xml version="1.0" encoding="utf-8"?>
<Properties xmlns="http://schemas.openxmlformats.org/officeDocument/2006/custom-properties" xmlns:vt="http://schemas.openxmlformats.org/officeDocument/2006/docPropsVTypes"/>
</file>