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Kyoto</w:t>
      </w:r>
    </w:p>
    <w:bookmarkStart w:id="22" w:name="Xb60d56d6bfc390a27124b9d9c6a5000d9967a09"/>
    <w:p>
      <w:pPr>
        <w:pStyle w:val="Heading1"/>
      </w:pPr>
      <w:r>
        <w:t xml:space="preserve">A Reflection on the Web Designer in Japan Kyoto</w:t>
      </w:r>
    </w:p>
    <w:p>
      <w:pPr>
        <w:pStyle w:val="FirstParagraph"/>
      </w:pPr>
      <w:r>
        <w:t xml:space="preserve">The intersection of technology and tradition is perhaps nowhere more palpable than in the bustling yet serene streets of Japan, specifically within the ancient capital of Kyoto. As I reflect upon my journey as a Web Designer navigating this unique cultural landscape, it becomes evident that designing for this region requires far more than technical proficiency; it demands a deep reverence for aesthetics, an understanding of spatial dynamics, and an acute sensitivity to the interplay between the past and the present. The role of the</w:t>
      </w:r>
      <w:r>
        <w:t xml:space="preserve"> </w:t>
      </w:r>
      <w:r>
        <w:rPr>
          <w:bCs/>
          <w:b/>
        </w:rPr>
        <w:t xml:space="preserve">Web Designer</w:t>
      </w:r>
      <w:r>
        <w:t xml:space="preserve"> </w:t>
      </w:r>
      <w:r>
        <w:t xml:space="preserve">in</w:t>
      </w:r>
      <w:r>
        <w:t xml:space="preserve"> </w:t>
      </w:r>
      <w:r>
        <w:rPr>
          <w:bCs/>
          <w:b/>
        </w:rPr>
        <w:t xml:space="preserve">Japan Kyoto</w:t>
      </w:r>
      <w:r>
        <w:t xml:space="preserve"> </w:t>
      </w:r>
      <w:r>
        <w:t xml:space="preserve">is not merely about creating functional interfaces but about crafting digital experiences that resonate with the soulful depth of a city where geishas walk alongside tourists, and centuries-old temples stand against modern skyscrapers.</w:t>
      </w:r>
    </w:p>
    <w:bookmarkStart w:id="20" w:name="X918d554106593476fbc5d9551850e31d230b5b4"/>
    <w:p>
      <w:pPr>
        <w:pStyle w:val="Heading2"/>
      </w:pPr>
      <w:r>
        <w:t xml:space="preserve">The Aesthetic of Ma: Negative Space as Narrative</w:t>
      </w:r>
    </w:p>
    <w:p>
      <w:pPr>
        <w:pStyle w:val="FirstParagraph"/>
      </w:pPr>
      <w:r>
        <w:t xml:space="preserve">In Western design paradigms, there is often an impulse to fill every pixel with content. However, working within the context of Kyoto has taught me the profound value of "Ma" (間), or negative space. In traditional Japanese gardens and tea ceremonies, the emptiness between objects is just as significant as the objects themselves. For a</w:t>
      </w:r>
      <w:r>
        <w:t xml:space="preserve"> </w:t>
      </w:r>
      <w:r>
        <w:rPr>
          <w:bCs/>
          <w:b/>
        </w:rPr>
        <w:t xml:space="preserve">Web Designer</w:t>
      </w:r>
      <w:r>
        <w:t xml:space="preserve">, this philosophy translates directly into user experience (UX) and user interface (UI) design. When developing websites for clients in this region, I have learned that breathing room is not wasted space; it is an invitation for contemplation.</w:t>
      </w:r>
    </w:p>
    <w:p>
      <w:pPr>
        <w:pStyle w:val="BodyText"/>
      </w:pPr>
      <w:r>
        <w:t xml:space="preserve">I recall a project for a local artisan who sold handcrafted ceramics. My initial drafts were cluttered with calls to action and dense product descriptions, typical of e-commerce best practices elsewhere. It was only after consulting with locals in Kyoto that I realized the design felt aggressive and disrespectful to the quiet dignity of the craft. By embracing minimalism—clean lines, muted earth tones inspired by Kyo-yuzen dyeing techniques, and generous whitespace—I allowed the images of the ceramics to speak for themselves. This shift did not just improve aesthetics; it aligned the digital presence with the cultural values upheld in</w:t>
      </w:r>
      <w:r>
        <w:t xml:space="preserve"> </w:t>
      </w:r>
      <w:r>
        <w:rPr>
          <w:bCs/>
          <w:b/>
        </w:rPr>
        <w:t xml:space="preserve">Japan Kyoto</w:t>
      </w:r>
      <w:r>
        <w:t xml:space="preserve">, resulting in higher engagement and a deeper connection with customers who valued authenticity over volume.</w:t>
      </w:r>
    </w:p>
    <w:bookmarkEnd w:id="20"/>
    <w:bookmarkStart w:id="21" w:name="typography-and-language-as-visual-art"/>
    <w:p>
      <w:pPr>
        <w:pStyle w:val="Heading2"/>
      </w:pPr>
      <w:r>
        <w:t xml:space="preserve">Typography and Language as Visual Art</w:t>
      </w:r>
    </w:p>
    <w:p>
      <w:pPr>
        <w:pStyle w:val="FirstParagraph"/>
      </w:pPr>
      <w:r>
        <w:t xml:space="preserve">The linguistic landscape of Japan presents unique challenges and opportunities for web designers. The vertical writing systems, complex kanji characters, and the integration of hiragana and katakana require meticulous attention to typography. In Kyoto, where calligraphy is revered as a high art form, font selection becomes a critical decision that affects readability and emotional tone.</w:t>
      </w:r>
    </w:p>
    <w:p>
      <w:pPr>
        <w:pStyle w:val="BodyText"/>
      </w:pPr>
      <w:r>
        <w:t xml:space="preserve">Designing for audiences in this region means respecting the hierarchy of text. A</w:t>
      </w:r>
      <w:r>
        <w:t xml:space="preserve"> </w:t>
      </w:r>
      <w:r>
        <w:rPr>
          <w:bCs/>
          <w:b/>
        </w:rPr>
        <w:t xml:space="preserve">Web Designer</w:t>
      </w:r>
      <w:r>
        <w:t xml:space="preserve"> </w:t>
      </w:r>
      <w:r>
        <w:t xml:space="preserve">must understand how different typefaces convey different emotions—some fonts may feel too rigid for a traditional ryokan (inn), while others might feel too casual for a corporate firm. Moreover, the transition from Japanese to English, or vice versa, on bilingual sites requires careful handling of layout shifts. Vertical text can disrupt horizontal grid systems that are standard in many Western templates. Navig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Web Designer in Japan Kyoto</dc:title>
  <dc:creator/>
  <dc:language>en</dc:language>
  <cp:keywords/>
  <dcterms:created xsi:type="dcterms:W3CDTF">2026-07-29T14:43:08Z</dcterms:created>
  <dcterms:modified xsi:type="dcterms:W3CDTF">2026-07-29T14:43:08Z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