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Kuwait</w:t>
      </w:r>
      <w:r>
        <w:t xml:space="preserve"> </w:t>
      </w:r>
      <w:r>
        <w:t xml:space="preserve">City</w:t>
      </w:r>
    </w:p>
    <w:bookmarkStart w:id="25" w:name="Xe63d8a520a3952170abe5b1f52114923be7af46"/>
    <w:p>
      <w:pPr>
        <w:pStyle w:val="Heading1"/>
      </w:pPr>
      <w:r>
        <w:t xml:space="preserve">Bridging Tradition and Technology: A Reflection on Being a Web Designer in Kuwait City</w:t>
      </w:r>
    </w:p>
    <w:p>
      <w:pPr>
        <w:pStyle w:val="FirstParagraph"/>
      </w:pPr>
      <w:r>
        <w:t xml:space="preserve">In the dynamic landscape of modern digital interaction, few professions encapsulate the tension and harmony between cultural heritage and technological innovation quite like that of a web designer. To reflect upon this role is to engage in a deep examination of identity, communication, and aesthetic responsibility. However, when situated specifically within</w:t>
      </w:r>
      <w:r>
        <w:t xml:space="preserve"> </w:t>
      </w:r>
      <w:r>
        <w:rPr>
          <w:bCs/>
          <w:b/>
        </w:rPr>
        <w:t xml:space="preserve">Kuwait City</w:t>
      </w:r>
      <w:r>
        <w:t xml:space="preserve">, these reflections take on a unique texture. The city is not merely a geographical location; it is the vibrant capital heart beating within the nation of Kuwait—a place where ancient Bedouin traditions coexist with some of the most advanced infrastructure in the Middle East. As I consider my role as a</w:t>
      </w:r>
      <w:r>
        <w:t xml:space="preserve"> </w:t>
      </w:r>
      <w:r>
        <w:rPr>
          <w:bCs/>
          <w:b/>
        </w:rPr>
        <w:t xml:space="preserve">Web Designer</w:t>
      </w:r>
      <w:r>
        <w:t xml:space="preserve"> </w:t>
      </w:r>
      <w:r>
        <w:t xml:space="preserve">in this specific context, I am compelled to explore how digital spaces can serve as modern diwaniyas, fostering connection while respecting the rich cultural tapestry of Kuwaiti society.</w:t>
      </w:r>
    </w:p>
    <w:bookmarkStart w:id="20" w:name="Xcc798dc1268d2fd7811271502cf0f49f13ff071"/>
    <w:p>
      <w:pPr>
        <w:pStyle w:val="Heading2"/>
      </w:pPr>
      <w:r>
        <w:t xml:space="preserve">The Digital Diwaniya: Redefining Community Spaces</w:t>
      </w:r>
    </w:p>
    <w:p>
      <w:pPr>
        <w:pStyle w:val="FirstParagraph"/>
      </w:pPr>
      <w:r>
        <w:t xml:space="preserve">In Kuwaiti culture, the concept of social gathering is sacred. Historically, these gatherings took place in physical diwaniyas, spaces dedicated to dialogue, poetry, and community bonding. As a web designer operating in</w:t>
      </w:r>
      <w:r>
        <w:t xml:space="preserve"> </w:t>
      </w:r>
      <w:r>
        <w:rPr>
          <w:bCs/>
          <w:b/>
        </w:rPr>
        <w:t xml:space="preserve">Kuwait City</w:t>
      </w:r>
      <w:r>
        <w:t xml:space="preserve">, I find myself reimagining this ancient tradition for the digital age. The website is no longer just a brochure or an information hub; it is a digital public square. When designing interfaces for clients ranging from government entities to local restaurants in Al-Hawally, my primary reflection revolves around usability and accessibility. Does the design invite engagement? Does it facilitate the kind of open dialogue that characterizes Kuwaiti social life? The challenge lies in creating a user experience (UX) that feels welcoming and familiar to the local population while adhering to global standards of efficiency.</w:t>
      </w:r>
    </w:p>
    <w:p>
      <w:pPr>
        <w:pStyle w:val="BodyText"/>
      </w:pPr>
      <w:r>
        <w:t xml:space="preserve">This reflection leads me to consider the importance of bilingualism in web design. In</w:t>
      </w:r>
      <w:r>
        <w:t xml:space="preserve"> </w:t>
      </w:r>
      <w:r>
        <w:rPr>
          <w:bCs/>
          <w:b/>
        </w:rPr>
        <w:t xml:space="preserve">Kuwait City</w:t>
      </w:r>
      <w:r>
        <w:t xml:space="preserve">, English is widely used in business, but Arabic is the soul of communication. A competent web designer must ensure that right-to-left (RTL) layouts are not afterthoughts but foundational elements of the design system. It requires a meticulous attention to typography, ensuring that Arabic calligraphy and fonts are displayed with the same elegance and precision as their Latin counterparts. This is not merely a technical adjustment; it is an act of cultural respect. By prioritizing Arabic readability, we affirm that the digital space belongs equally to those who speak both languages.</w:t>
      </w:r>
    </w:p>
    <w:bookmarkEnd w:id="20"/>
    <w:bookmarkStart w:id="21" w:name="X2965f5d45181a54e2fea2c55cb00fa7ffb54149"/>
    <w:p>
      <w:pPr>
        <w:pStyle w:val="Heading2"/>
      </w:pPr>
      <w:r>
        <w:t xml:space="preserve">Aesthetics: The Intersection of Minimalism and Ornamentation</w:t>
      </w:r>
    </w:p>
    <w:p>
      <w:pPr>
        <w:pStyle w:val="FirstParagraph"/>
      </w:pPr>
      <w:r>
        <w:t xml:space="preserve">The visual language of Kuwait presents a fascinating duality. On one hand, there is a love for modernity, clean lines, and the sleek aesthetic often found in the city’s towering skyscrapers along Sharq Street. On the other hand, there is a deep appreciation for traditional Islamic art patterns, geometric symmetry, and warm color palettes derived from desert sands and sea blues. Reflecting on my craft as a</w:t>
      </w:r>
      <w:r>
        <w:t xml:space="preserve"> </w:t>
      </w:r>
      <w:r>
        <w:rPr>
          <w:bCs/>
          <w:b/>
        </w:rPr>
        <w:t xml:space="preserve">Web Designer</w:t>
      </w:r>
      <w:r>
        <w:t xml:space="preserve">, I am constantly balancing these two extremes.</w:t>
      </w:r>
    </w:p>
    <w:p>
      <w:pPr>
        <w:pStyle w:val="BodyText"/>
      </w:pPr>
      <w:r>
        <w:t xml:space="preserve">In projects targeting local audiences in Kuwait City, I often find that purely Western minimalist designs can feel cold or impersonal. Conversely, overly ornate designs can hinder load times and confuse users accustomed to clean interfaces. The reflection here is one of synthesis. How do we incorporate subtle geometric motifs without compromising user experience? How do we use color theory to evoke the warmth of a Kuwaiti home while maintaining professional credibility? This balance requires an intuitive understanding of the local aesthetic sensibilities, which have evolved rapidly due to exposure to global media and culture. The web designer in</w:t>
      </w:r>
      <w:r>
        <w:t xml:space="preserve"> </w:t>
      </w:r>
      <w:r>
        <w:rPr>
          <w:bCs/>
          <w:b/>
        </w:rPr>
        <w:t xml:space="preserve">Kuwait City</w:t>
      </w:r>
      <w:r>
        <w:t xml:space="preserve"> </w:t>
      </w:r>
      <w:r>
        <w:t xml:space="preserve">acts as a cultural translator, merging these visual languages into a cohesive digital identity.</w:t>
      </w:r>
    </w:p>
    <w:bookmarkEnd w:id="21"/>
    <w:bookmarkStart w:id="22" w:name="the-fast-paced-innovation-of-kuwait-city"/>
    <w:p>
      <w:pPr>
        <w:pStyle w:val="Heading2"/>
      </w:pPr>
      <w:r>
        <w:t xml:space="preserve">The Fast-Paced Innovation of Kuwait City</w:t>
      </w:r>
    </w:p>
    <w:p>
      <w:pPr>
        <w:pStyle w:val="FirstParagraph"/>
      </w:pPr>
      <w:r>
        <w:t xml:space="preserve">Kuwait is currently undergoing significant digital transformation, driven by initiatives such as the "New Kuwait" vision which aims to diversify the economy and embrace technology. For a web designer, this environment is both exhilarating and demanding. The pace of change in</w:t>
      </w:r>
      <w:r>
        <w:t xml:space="preserve"> </w:t>
      </w:r>
      <w:r>
        <w:rPr>
          <w:bCs/>
          <w:b/>
        </w:rPr>
        <w:t xml:space="preserve">Kuwait City</w:t>
      </w:r>
      <w:r>
        <w:t xml:space="preserve"> </w:t>
      </w:r>
      <w:r>
        <w:t xml:space="preserve">means that technologies adopted today may be obsolete tomorrow. This necessitates a mindset of continuous learning and adaptability.</w:t>
      </w:r>
    </w:p>
    <w:p>
      <w:pPr>
        <w:pStyle w:val="BodyText"/>
      </w:pPr>
      <w:r>
        <w:t xml:space="preserve">Reflecting on this aspect, I recognize that my role extends beyond visual design to include technical proficiency and strategic thinking. Understanding the latest trends in mobile responsiveness is crucial, given the high smartphone penetration rate in Kuwait. Many citizens access services via their phones while navigating the bustling streets of Salmiya or waiting in traffic on Sheikh Abdullah Al-Salim Street. Therefore, a mobile-first approach is not just a best practice; it is a necessity for relevance in this market. The web designer must ensure that digital experiences are seamless, regardless of the device or the connectivity conditions.</w:t>
      </w:r>
    </w:p>
    <w:bookmarkEnd w:id="22"/>
    <w:bookmarkStart w:id="23" w:name="cultural-sensitivity-and-ethical-design"/>
    <w:p>
      <w:pPr>
        <w:pStyle w:val="Heading2"/>
      </w:pPr>
      <w:r>
        <w:t xml:space="preserve">Cultural Sensitivity and Ethical Design</w:t>
      </w:r>
    </w:p>
    <w:p>
      <w:pPr>
        <w:pStyle w:val="FirstParagraph"/>
      </w:pPr>
      <w:r>
        <w:t xml:space="preserve">Perhaps the most profound reflection involves ethical design and cultural sensitivity. In a diverse city like Kuwait City, where residents from all over the world live side by side, web designs must be inclusive. This goes beyond language; it involves imagery, symbolism, and content strategy. As a</w:t>
      </w:r>
      <w:r>
        <w:t xml:space="preserve"> </w:t>
      </w:r>
      <w:r>
        <w:rPr>
          <w:bCs/>
          <w:b/>
        </w:rPr>
        <w:t xml:space="preserve">Web Designer</w:t>
      </w:r>
      <w:r>
        <w:t xml:space="preserve">, I must be vigilant against unconscious biases in stock photography or iconography. Representing Kuwait accurately means showcasing its diversity—its heritage sites like the Grand Mosque and the Kuwait Towers alongside its modern shopping malls and tech hubs.</w:t>
      </w:r>
    </w:p>
    <w:p>
      <w:pPr>
        <w:pStyle w:val="BodyText"/>
      </w:pPr>
      <w:r>
        <w:t xml:space="preserve">Furthermore, there is a responsibility to uphold values of privacy and security, which are increasingly important to users globally but hold particular significance in tight-knit communities. Trust is currency in web design. If a user from Kuwait City does not trust the security of their data on a website they have visited, no amount of aesthetic beauty will retain them. Thus, building trust through transparent design patterns and clear privacy policies is an integral part of my professional duty.</w:t>
      </w:r>
    </w:p>
    <w:bookmarkEnd w:id="23"/>
    <w:bookmarkStart w:id="24" w:name="conclusion"/>
    <w:p>
      <w:pPr>
        <w:pStyle w:val="Heading2"/>
      </w:pPr>
      <w:r>
        <w:t xml:space="preserve">Conclusion</w:t>
      </w:r>
    </w:p>
    <w:p>
      <w:pPr>
        <w:pStyle w:val="FirstParagraph"/>
      </w:pPr>
      <w:r>
        <w:t xml:space="preserve">In conclusion, the role of a web designer in Kuwait City is far more complex than simply arranging pixels on a screen. It is a multifaceted profession that demands technical skill, cultural intelligence, and ethical awareness. By reflecting on these aspects—bridging the gap between traditional community values and modern digital tools, balancing aesthetic heritage with contemporary trends, and embracing the rapid technological shifts of</w:t>
      </w:r>
      <w:r>
        <w:t xml:space="preserve"> </w:t>
      </w:r>
      <w:r>
        <w:rPr>
          <w:bCs/>
          <w:b/>
        </w:rPr>
        <w:t xml:space="preserve">Kuwait City</w:t>
      </w:r>
      <w:r>
        <w:t xml:space="preserve">—we can create digital experiences that are not only functional but also meaningful.</w:t>
      </w:r>
    </w:p>
    <w:p>
      <w:pPr>
        <w:pStyle w:val="BodyText"/>
      </w:pPr>
      <w:r>
        <w:t xml:space="preserve">The web designer in this context is an architect of virtual spaces that honor the past while building the future. As Kuwait continues to position itself as a hub for innovation and commerce in the Gulf, the responsibility falls on designers like myself to ensure that this digital evolution is inclusive, culturally resonant, and user-centric. Through thoughtful design, we contribute to a digital narrative for</w:t>
      </w:r>
      <w:r>
        <w:t xml:space="preserve"> </w:t>
      </w:r>
      <w:r>
        <w:rPr>
          <w:bCs/>
          <w:b/>
        </w:rPr>
        <w:t xml:space="preserve">Kuwait City</w:t>
      </w:r>
      <w:r>
        <w:t xml:space="preserve"> </w:t>
      </w:r>
      <w:r>
        <w:t xml:space="preserve">that is proud of its roots and eager for what lies ahead.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Kuwait City</dc:title>
  <dc:creator/>
  <dc:language>en</dc:language>
  <cp:keywords/>
  <dcterms:created xsi:type="dcterms:W3CDTF">2026-07-29T10:25:54Z</dcterms:created>
  <dcterms:modified xsi:type="dcterms:W3CDTF">2026-07-29T10:25:54Z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