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Myanmar,</w:t>
      </w:r>
      <w:r>
        <w:t xml:space="preserve"> </w:t>
      </w:r>
      <w:r>
        <w:t xml:space="preserve">Yangon</w:t>
      </w:r>
    </w:p>
    <w:bookmarkStart w:id="26" w:name="Xf01e5e9b5d840c08c994baa95ab4aaf10c9df70"/>
    <w:p>
      <w:pPr>
        <w:pStyle w:val="Heading1"/>
      </w:pPr>
      <w:r>
        <w:t xml:space="preserve">A Digital Awakening in the Golden City:</w:t>
      </w:r>
      <w:r>
        <w:br/>
      </w:r>
      <w:r>
        <w:t xml:space="preserve">A Reflection on the Role of a Web Designer in Myanmar, Yangon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Yangon, Myanmar</w:t>
      </w:r>
    </w:p>
    <w:bookmarkStart w:id="20" w:name="X950d50c71937a012aff95275e801be7f947c650"/>
    <w:p>
      <w:pPr>
        <w:pStyle w:val="Heading2"/>
      </w:pPr>
      <w:r>
        <w:t xml:space="preserve">I. Introduction: The Intersection of Tradition and Technology</w:t>
      </w:r>
    </w:p>
    <w:p>
      <w:pPr>
        <w:pStyle w:val="FirstParagraph"/>
      </w:pPr>
      <w:r>
        <w:t xml:space="preserve">Sitting in a bustling cafe in downtown Yangon, surrounded by the humidity of the monsoon season and the vibrant energy of a city undergoing rapid transformation, one cannot help but reflect on the profound shift occurring within Myanmar’s digital landscape. For years, Myanmar was known primarily for its ancient temples, serene landscapes, and resilient people. However, in recent years, a new landmark has emerged: not made of stone or gold leaf, but composed of code and pixels. This reflection paper explores my personal journey and observations as a</w:t>
      </w:r>
      <w:r>
        <w:t xml:space="preserve"> </w:t>
      </w:r>
      <w:r>
        <w:rPr>
          <w:bCs/>
          <w:b/>
        </w:rPr>
        <w:t xml:space="preserve">Web Designer</w:t>
      </w:r>
      <w:r>
        <w:t xml:space="preserve"> </w:t>
      </w:r>
      <w:r>
        <w:t xml:space="preserve">navigating this dynamic environment within</w:t>
      </w:r>
      <w:r>
        <w:t xml:space="preserve"> </w:t>
      </w:r>
      <w:r>
        <w:rPr>
          <w:bCs/>
          <w:b/>
        </w:rPr>
        <w:t xml:space="preserve">Myanmar Yangon</w:t>
      </w:r>
      <w:r>
        <w:t xml:space="preserve">.</w:t>
      </w:r>
    </w:p>
    <w:p>
      <w:pPr>
        <w:pStyle w:val="BodyText"/>
      </w:pPr>
      <w:r>
        <w:t xml:space="preserve">The role of a web designer is often misunderstood as merely aesthetic arrangement. However, in the context of developing nations and specifically within the unique cultural fabric of Myanmar, it becomes a bridge between tradition and modernity. As a professional operating in this space, I find myself constantly balancing technical precision with deep cultural sensitivity. The title</w:t>
      </w:r>
      <w:r>
        <w:t xml:space="preserve"> </w:t>
      </w:r>
      <w:r>
        <w:rPr>
          <w:bCs/>
          <w:b/>
        </w:rPr>
        <w:t xml:space="preserve">Web Designer</w:t>
      </w:r>
      <w:r>
        <w:t xml:space="preserve"> </w:t>
      </w:r>
      <w:r>
        <w:t xml:space="preserve">carries weight here; it is not just a job description but a responsibility to shape how the world perceives and interacts with Myanmar.</w:t>
      </w:r>
    </w:p>
    <w:bookmarkEnd w:id="20"/>
    <w:bookmarkStart w:id="21" w:name="Xc96ca2c06ebc9326c6e2356e9d7ca5228dbf54d"/>
    <w:p>
      <w:pPr>
        <w:pStyle w:val="Heading2"/>
      </w:pPr>
      <w:r>
        <w:t xml:space="preserve">II. Cultural Nuances in Digital Interface Design</w:t>
      </w:r>
    </w:p>
    <w:p>
      <w:pPr>
        <w:pStyle w:val="FirstParagraph"/>
      </w:pPr>
      <w:r>
        <w:t xml:space="preserve">In Yangon, design decisions are rarely neutral. They are steeped in cultural significance. When I begin a project for a local client—a traditional tea shop, a family-owned retail business, or an emerging tech startup—I must first ask: How does the user perceive color? What symbols resonate with trust? In Western web design paradigms, minimalism and stark contrast often reign supreme. However, in</w:t>
      </w:r>
      <w:r>
        <w:t xml:space="preserve"> </w:t>
      </w:r>
      <w:r>
        <w:rPr>
          <w:bCs/>
          <w:b/>
        </w:rPr>
        <w:t xml:space="preserve">Myanmar Yangon</w:t>
      </w:r>
      <w:r>
        <w:t xml:space="preserve">, users are accustomed to rich visual narratives. The influence of traditional Burmese art, with its intricate patterns and warm hues of gold and red, subtly informs user expectations.</w:t>
      </w:r>
    </w:p>
    <w:p>
      <w:pPr>
        <w:pStyle w:val="BodyText"/>
      </w:pPr>
      <w:r>
        <w:t xml:space="preserve">A critical aspect of being a successful</w:t>
      </w:r>
      <w:r>
        <w:t xml:space="preserve"> </w:t>
      </w:r>
      <w:r>
        <w:rPr>
          <w:bCs/>
          <w:b/>
        </w:rPr>
        <w:t xml:space="preserve">Web Designer</w:t>
      </w:r>
      <w:r>
        <w:t xml:space="preserve"> </w:t>
      </w:r>
      <w:r>
        <w:t xml:space="preserve">in this region is understanding the mobile-first reality. With internet penetration skyrocketing via smartphone adoption rather than desktop infrastructure, the design must be responsive not just across different screen sizes, but across varying network speeds. Designing for low-bandwidth environments requires a unique approach to asset optimization and layout structure. It is a technical challenge that demands creativity, forcing me to innovate ways to deliver high-quality content without overwhelming the user’s data or device capabilities.</w:t>
      </w:r>
    </w:p>
    <w:bookmarkEnd w:id="21"/>
    <w:bookmarkStart w:id="22" w:name="X306d54afab2be406c44c4c9e09a3235c59e34b9"/>
    <w:p>
      <w:pPr>
        <w:pStyle w:val="Heading2"/>
      </w:pPr>
      <w:r>
        <w:t xml:space="preserve">III. The Socio-Economic Impact of Digital Presence</w:t>
      </w:r>
    </w:p>
    <w:p>
      <w:pPr>
        <w:pStyle w:val="FirstParagraph"/>
      </w:pPr>
      <w:r>
        <w:t xml:space="preserve">The transformation I witness daily in Yangon highlights the socio-economic power of effective web design. For many small and medium-sized enterprises (SMEs) in Myanmar, transitioning from physical storefronts to digital platforms is a matter of survival and growth. As a</w:t>
      </w:r>
      <w:r>
        <w:t xml:space="preserve"> </w:t>
      </w:r>
      <w:r>
        <w:rPr>
          <w:bCs/>
          <w:b/>
        </w:rPr>
        <w:t xml:space="preserve">Web Designer</w:t>
      </w:r>
      <w:r>
        <w:t xml:space="preserve">, I serve as an educator as much as a creator. Many business owners in Yangon are skeptical about the internet’s reach or unsure of how to utilize it effectively.</w:t>
      </w:r>
    </w:p>
    <w:p>
      <w:pPr>
        <w:pStyle w:val="BodyText"/>
      </w:pPr>
      <w:r>
        <w:t xml:space="preserve">This skepticism stems from past experiences with unreliable digital infrastructure and a general lack of digital literacy. Therefore, my role extends beyond building websites; it involves building confidence. I strive to create user interfaces (UI) that are intuitive for those who may be first-time internet users. This means simplifying navigation, using clear Burmese typography, and ensuring that the user journey is frictionless. When a local artisan in Yangon can sell their handwoven textiles to international buyers through a well-designed e-commerce site, the impact is tangible. It empowers individuals and contributes to the broader economic resilience of</w:t>
      </w:r>
      <w:r>
        <w:t xml:space="preserve"> </w:t>
      </w:r>
      <w:r>
        <w:rPr>
          <w:bCs/>
          <w:b/>
        </w:rPr>
        <w:t xml:space="preserve">Myanmar Yangon</w:t>
      </w:r>
      <w:r>
        <w:t xml:space="preserve">.</w:t>
      </w:r>
    </w:p>
    <w:bookmarkEnd w:id="22"/>
    <w:bookmarkStart w:id="23" w:name="X250c54744ea6633ddef4ef7d6b6a918f2285aee"/>
    <w:p>
      <w:pPr>
        <w:pStyle w:val="Heading2"/>
      </w:pPr>
      <w:r>
        <w:t xml:space="preserve">IV. Challenges and Resilience in the Tech Landscape</w:t>
      </w:r>
    </w:p>
    <w:p>
      <w:pPr>
        <w:pStyle w:val="FirstParagraph"/>
      </w:pPr>
      <w:r>
        <w:t xml:space="preserve">The journey has not been without its hurdles. The internet infrastructure in Myanmar, while improving, still faces periods of instability. As a professional committed to excellence, these outages can be frustrating when trying to maintain real-time updates or seamless cloud integrations. Furthermore, there is the constant need for self-education. The web design industry evolves at a breakneck pace globally with new frameworks like React, Vue.js, and AI-driven design tools becoming standard.</w:t>
      </w:r>
    </w:p>
    <w:p>
      <w:pPr>
        <w:pStyle w:val="BodyText"/>
      </w:pPr>
      <w:r>
        <w:t xml:space="preserve">Keeping up with these trends while serving the local market of Yangon requires significant dedication. There is often a lag between global best practices and their implementation in Myanmar due to educational gaps or resource limitations. However, this gap presents an opportunity. It allows for a tailored approach where global standards are adapted rather than blindly copied. I find that many international clients appreciate the unique perspective that</w:t>
      </w:r>
      <w:r>
        <w:t xml:space="preserve"> </w:t>
      </w:r>
      <w:r>
        <w:rPr>
          <w:bCs/>
          <w:b/>
        </w:rPr>
        <w:t xml:space="preserve">Web Designer</w:t>
      </w:r>
      <w:r>
        <w:t xml:space="preserve">s from</w:t>
      </w:r>
      <w:r>
        <w:t xml:space="preserve"> </w:t>
      </w:r>
      <w:r>
        <w:rPr>
          <w:bCs/>
          <w:b/>
        </w:rPr>
        <w:t xml:space="preserve">Myanmar Yangon</w:t>
      </w:r>
      <w:r>
        <w:t xml:space="preserve"> </w:t>
      </w:r>
      <w:r>
        <w:t xml:space="preserve">bring—a blend of Eastern hospitality and Western technical rigor.</w:t>
      </w:r>
    </w:p>
    <w:bookmarkEnd w:id="23"/>
    <w:bookmarkStart w:id="24" w:name="X518bdd0ecb63460ff8dbefc647c4a98c54908d1"/>
    <w:p>
      <w:pPr>
        <w:pStyle w:val="Heading2"/>
      </w:pPr>
      <w:r>
        <w:t xml:space="preserve">V. The Future Outlook: Digital Identity and Global Connection</w:t>
      </w:r>
    </w:p>
    <w:p>
      <w:pPr>
        <w:pStyle w:val="FirstParagraph"/>
      </w:pPr>
      <w:r>
        <w:t xml:space="preserve">Looking ahead, the potential for web design in Myanmar is immense. As 5G technology begins to roll out in major urban centers like Yangon, the possibilities for immersive web experiences—augmented reality (AR) tours of historical sites or interactive educational platforms—expand significantly. The youth demographic in Yangon is increasingly digital-native, demanding higher standards of user experience and accessibility.</w:t>
      </w:r>
    </w:p>
    <w:p>
      <w:pPr>
        <w:pStyle w:val="BodyText"/>
      </w:pPr>
      <w:r>
        <w:t xml:space="preserve">As a</w:t>
      </w:r>
      <w:r>
        <w:t xml:space="preserve"> </w:t>
      </w:r>
      <w:r>
        <w:rPr>
          <w:bCs/>
          <w:b/>
        </w:rPr>
        <w:t xml:space="preserve">Web Designer</w:t>
      </w:r>
      <w:r>
        <w:t xml:space="preserve">, I feel a growing responsibility to advocate for inclusivity. This includes designing for accessibility standards that aid users with disabilities, ensuring that the digital divide does not widen further. Moreover, there is a cultural imperative to preserve Myanmar’s heritage through digital means. We are seeing more museums and cultural institutions in Yangon seek web solutions that digitize their archives, making Burmese history accessible to the global diaspora.</w:t>
      </w:r>
    </w:p>
    <w:bookmarkEnd w:id="24"/>
    <w:bookmarkStart w:id="25" w:name="vi.-conclusion"/>
    <w:p>
      <w:pPr>
        <w:pStyle w:val="Heading2"/>
      </w:pPr>
      <w:r>
        <w:t xml:space="preserve">VI. Conclusion</w:t>
      </w:r>
    </w:p>
    <w:p>
      <w:pPr>
        <w:pStyle w:val="FirstParagraph"/>
      </w:pPr>
      <w:r>
        <w:t xml:space="preserve">In conclusion, my reflection on life as a</w:t>
      </w:r>
      <w:r>
        <w:t xml:space="preserve"> </w:t>
      </w:r>
      <w:r>
        <w:rPr>
          <w:bCs/>
          <w:b/>
        </w:rPr>
        <w:t xml:space="preserve">Web Designer</w:t>
      </w:r>
      <w:r>
        <w:t xml:space="preserve"> </w:t>
      </w:r>
      <w:r>
        <w:t xml:space="preserve">in</w:t>
      </w:r>
      <w:r>
        <w:t xml:space="preserve"> </w:t>
      </w:r>
      <w:r>
        <w:rPr>
          <w:bCs/>
          <w:b/>
        </w:rPr>
        <w:t xml:space="preserve">Myanmar Yangon</w:t>
      </w:r>
    </w:p>
    <w:p>
      <w:pPr>
        <w:pStyle w:val="BodyText"/>
      </w:pPr>
      <w:r>
        <w:t xml:space="preserve">The future of Yangon is not just written in its streets but also coded into its digital presence. As we move forward, it is imperative that professionals like myself continue to innovate with empathy and precision. The role of the web designer in Myanmar is evolving from a service provider to a strategic partner in national development. By embracing this role, we ensure that</w:t>
      </w:r>
      <w:r>
        <w:t xml:space="preserve"> </w:t>
      </w:r>
      <w:r>
        <w:rPr>
          <w:bCs/>
          <w:b/>
        </w:rPr>
        <w:t xml:space="preserve">Myanmar Yangon</w:t>
      </w:r>
      <w:r>
        <w:t xml:space="preserve"> </w:t>
      </w:r>
      <w:r>
        <w:t xml:space="preserve">does not just participate in the global digital economy but contributes to it meaningfully, showcasing its unique identity on the world stage.</w:t>
      </w:r>
    </w:p>
    <w:p>
      <w:pPr>
        <w:pStyle w:val="BodyText"/>
      </w:pPr>
      <w:r>
        <w:rPr>
          <w:iCs/>
          <w:i/>
        </w:rPr>
        <w:t xml:space="preserve">Prepared by a Dedicated Web Designer,</w:t>
      </w:r>
      <w:r>
        <w:br/>
      </w:r>
      <w:r>
        <w:rPr>
          <w:iCs/>
          <w:i/>
        </w:rPr>
        <w:t xml:space="preserve">Focused on Digital Innovation in Myanmar.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Web Design in Myanmar, Yangon</dc:title>
  <dc:creator/>
  <cp:keywords/>
  <dcterms:created xsi:type="dcterms:W3CDTF">2026-07-29T06:25:41Z</dcterms:created>
  <dcterms:modified xsi:type="dcterms:W3CDTF">2026-07-29T06:25:41Z</dcterms:modified>
</cp:coreProperties>
</file>

<file path=docProps/custom.xml><?xml version="1.0" encoding="utf-8"?>
<Properties xmlns="http://schemas.openxmlformats.org/officeDocument/2006/custom-properties" xmlns:vt="http://schemas.openxmlformats.org/officeDocument/2006/docPropsVTypes"/>
</file>