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12d6566a84394356c04db9a0dad1643bb7194cc"/>
    <w:p>
      <w:pPr>
        <w:pStyle w:val="Heading1"/>
      </w:pPr>
      <w:r>
        <w:t xml:space="preserve">A Reflection on the Web Designer Role in Saudi Arabia, Riyadh</w:t>
      </w:r>
    </w:p>
    <w:p>
      <w:pPr>
        <w:pStyle w:val="FirstParagraph"/>
      </w:pPr>
      <w:r>
        <w:t xml:space="preserve">The evolution of the digital landscape has fundamentally altered how businesses operate, communicate, and engage with their audiences. In this context, the role of a</w:t>
      </w:r>
      <w:r>
        <w:t xml:space="preserve"> </w:t>
      </w:r>
      <w:r>
        <w:rPr>
          <w:bCs/>
          <w:b/>
        </w:rPr>
        <w:t xml:space="preserve">Web Designer</w:t>
      </w:r>
      <w:r>
        <w:t xml:space="preserve"> </w:t>
      </w:r>
      <w:r>
        <w:t xml:space="preserve">has transcended mere aesthetic arrangement to become a critical strategic function within modern enterprise. Nowhere is this transformation more palpable or urgent than in</w:t>
      </w:r>
      <w:r>
        <w:t xml:space="preserve"> </w:t>
      </w:r>
      <w:r>
        <w:rPr>
          <w:bCs/>
          <w:b/>
        </w:rPr>
        <w:t xml:space="preserve">Saudi Arabia Riyadh</w:t>
      </w:r>
      <w:r>
        <w:t xml:space="preserve">, the bustling heart of the Kingdom’s Vision 2030 initiative. This reflection explores the multifaceted responsibilities, cultural nuances, and technological demands placed upon Web Designers operating within this dynamic ecosystem.</w:t>
      </w:r>
    </w:p>
    <w:bookmarkStart w:id="20" w:name="X7d817c325df9afdf3ea55c4cb3132782f091e1a"/>
    <w:p>
      <w:pPr>
        <w:pStyle w:val="Heading2"/>
      </w:pPr>
      <w:r>
        <w:t xml:space="preserve">The Strategic Imperative: Beyond Aesthetics</w:t>
      </w:r>
    </w:p>
    <w:p>
      <w:pPr>
        <w:pStyle w:val="FirstParagraph"/>
      </w:pPr>
      <w:r>
        <w:t xml:space="preserve">To understand the position of a Web Designer in Riyadh today is to recognize that visual appeal is merely the entry point. The primary expectation for a skilled professional in this region is strategic impact. Businesses across</w:t>
      </w:r>
      <w:r>
        <w:t xml:space="preserve"> </w:t>
      </w:r>
      <w:r>
        <w:rPr>
          <w:bCs/>
          <w:b/>
        </w:rPr>
        <w:t xml:space="preserve">Saudi Arabia Riyadh</w:t>
      </w:r>
      <w:r>
        <w:t xml:space="preserve"> </w:t>
      </w:r>
      <w:r>
        <w:t xml:space="preserve">are undergoing rapid digital transformation, driven by both government mandates and private sector innovation. Consequently, the Web Designer must act as a bridge between complex organizational goals and user-friendly digital interfaces.</w:t>
      </w:r>
    </w:p>
    <w:p>
      <w:pPr>
        <w:pStyle w:val="BodyText"/>
      </w:pPr>
      <w:r>
        <w:t xml:space="preserve">This requires a deep understanding of User Experience (UX) principles that go beyond Western-centric design paradigms. The modern Web Designer in Riyadh is tasked with creating intuitive navigation structures that respect the time and intent of diverse users, ranging from tech-savvy Gen Z consumers to traditional business entities adapting to e-commerce platforms. The designer must ensure that every pixel serves a purpose, contributing directly to conversion rates, brand credibility, and user retention.</w:t>
      </w:r>
    </w:p>
    <w:bookmarkEnd w:id="20"/>
    <w:bookmarkStart w:id="21" w:name="X4fb9cfe60d918156ea7324893fb31a08440f9a8"/>
    <w:p>
      <w:pPr>
        <w:pStyle w:val="Heading2"/>
      </w:pPr>
      <w:r>
        <w:t xml:space="preserve">Cultural Contextualization and Localization</w:t>
      </w:r>
    </w:p>
    <w:p>
      <w:pPr>
        <w:pStyle w:val="FirstParagraph"/>
      </w:pPr>
      <w:r>
        <w:rPr>
          <w:bCs/>
          <w:b/>
        </w:rPr>
        <w:t xml:space="preserve">Cultural Sensitivity is Paramount:</w:t>
      </w:r>
      <w:r>
        <w:t xml:space="preserve"> </w:t>
      </w:r>
      <w:r>
        <w:t xml:space="preserve">In the unique socio-cultural environment of</w:t>
      </w:r>
      <w:r>
        <w:t xml:space="preserve"> </w:t>
      </w:r>
      <w:r>
        <w:rPr>
          <w:bCs/>
          <w:b/>
        </w:rPr>
        <w:t xml:space="preserve">Saudi Arabia Riyadh</w:t>
      </w:r>
      <w:r>
        <w:t xml:space="preserve">, a Web Designer must possess high cultural intelligence. Design choices regarding color psychology, imagery selection, and typography cannot be copy-pasted from global templates without significant adaptation.</w:t>
      </w:r>
    </w:p>
    <w:p>
      <w:pPr>
        <w:pStyle w:val="BodyText"/>
      </w:pPr>
      <w:r>
        <w:t xml:space="preserve">The reflection on this role reveals that localization is not just about language translation; it is about emotional resonance. For instance, design layouts in the Middle East often favor Right-to-Left (RTL) orientations, which require a complete rethink of grid systems and visual hierarchy. A competent Web Designer understands how to balance modern minimalist trends with the rich cultural heritage and values of Saudi society. This might involve incorporating traditional motifs subtly into digital backgrounds or ensuring that imagery reflects the local demographic accurately, respecting modesty norms while maintaining contemporary appeal.</w:t>
      </w:r>
    </w:p>
    <w:p>
      <w:pPr>
        <w:pStyle w:val="BodyText"/>
      </w:pPr>
      <w:r>
        <w:t xml:space="preserve">Furthermore, the timing of website launches and marketing campaigns must align with local religious holidays such as Ramadan and Eid. A Web Designer aware of these cycles can create specific landing pages or interactive elements that enhance user engagement during these high-traffic periods, demonstrating a deep respect for and integration into the local way of life.</w:t>
      </w:r>
    </w:p>
    <w:bookmarkEnd w:id="21"/>
    <w:bookmarkStart w:id="22" w:name="X75d818fbffef11f3507ed73262e204dd4b029a2"/>
    <w:p>
      <w:pPr>
        <w:pStyle w:val="Heading2"/>
      </w:pPr>
      <w:r>
        <w:t xml:space="preserve">Technological Agility in a Rapidly Growing Market</w:t>
      </w:r>
    </w:p>
    <w:p>
      <w:pPr>
        <w:pStyle w:val="FirstParagraph"/>
      </w:pPr>
      <w:r>
        <w:rPr>
          <w:bCs/>
          <w:b/>
        </w:rPr>
        <w:t xml:space="preserve">Saudi Arabia Riyadh</w:t>
      </w:r>
      <w:r>
        <w:t xml:space="preserve"> </w:t>
      </w:r>
      <w:r>
        <w:t xml:space="preserve">is emerging as a regional tech hub, attracting significant foreign investment and fostering startups. This environment demands that Web Designers remain at the cutting edge of technology. The expectation is no longer just for static HTML/CSS designs but for interactive, responsive, and accessible experiences. Proficiency in frameworks like React or Vue.js is becoming standard, alongside expertise in mobile-first design strategies given the high smartphone penetration rate in the Kingdom.</w:t>
      </w:r>
    </w:p>
    <w:p>
      <w:pPr>
        <w:pStyle w:val="BodyText"/>
      </w:pPr>
      <w:r>
        <w:t xml:space="preserve">The Web Designer must also collaborate closely with developers to ensure that designs are technically feasible and scalable. In a market where user expectations for speed and performance are exceptionally high due to advanced 5G infrastructure, any lag or poor optimization can lead to immediate user churn. Therefore, technical literacy is as crucial as artistic flair. The ability to optimize images, minimize code bloat, and ensure cross-browser compatibility is essential for success in the competitive landscape of Riyadh.</w:t>
      </w:r>
    </w:p>
    <w:bookmarkEnd w:id="22"/>
    <w:bookmarkStart w:id="23" w:name="Xa6324bcb2757e0486ca2762ecead5951c79abf1"/>
    <w:p>
      <w:pPr>
        <w:pStyle w:val="Heading2"/>
      </w:pPr>
      <w:r>
        <w:t xml:space="preserve">The Intersection of Vision 2030 and Digital Identity</w:t>
      </w:r>
    </w:p>
    <w:p>
      <w:pPr>
        <w:pStyle w:val="FirstParagraph"/>
      </w:pPr>
      <w:r>
        <w:t xml:space="preserve">Vision 2030 aims to diversify Saudi Arabia’s economy away from oil dependence, placing a heavy emphasis on tourism, entertainment, and digital services. For Web Designers in Riyadh, this translates into a surge in demand for portfolios that showcase work related to these sectors. The role has expanded to include storytelling through design—creating immersive digital narratives that invite the world to explore Saudi heritage or promote local businesses.</w:t>
      </w:r>
    </w:p>
    <w:p>
      <w:pPr>
        <w:pStyle w:val="BodyText"/>
      </w:pPr>
      <w:r>
        <w:t xml:space="preserve">In this context, the Web Designer becomes a curator of national identity online. Whether designing a website for NEOM, a local retail brand, or a government service portal, the designer plays a pivotal role in shaping how Saudi Arabia presents itself to the global community. This responsibility requires not only technical skill but also an understanding of national branding and policy direction.</w:t>
      </w:r>
    </w:p>
    <w:bookmarkEnd w:id="23"/>
    <w:bookmarkStart w:id="24" w:name="conclusion"/>
    <w:p>
      <w:pPr>
        <w:pStyle w:val="Heading2"/>
      </w:pPr>
      <w:r>
        <w:t xml:space="preserve">Conclusion</w:t>
      </w:r>
    </w:p>
    <w:p>
      <w:pPr>
        <w:pStyle w:val="FirstParagraph"/>
      </w:pPr>
      <w:r>
        <w:t xml:space="preserve">In conclusion, being a Web Designer in</w:t>
      </w:r>
      <w:r>
        <w:t xml:space="preserve"> </w:t>
      </w:r>
      <w:r>
        <w:rPr>
          <w:bCs/>
          <w:b/>
        </w:rPr>
        <w:t xml:space="preserve">Saudi Arabia Riyadh</w:t>
      </w:r>
      <w:r>
        <w:t xml:space="preserve"> </w:t>
      </w:r>
      <w:r>
        <w:t xml:space="preserve">is a dynamic and demanding profession that sits at the intersection of art, technology, and culture. It requires a professional who is not only proficient in design tools but also culturally astute and technologically agile. The role has evolved from simply making websites look good to driving business growth, facilitating cultural exchange, and supporting national development goals.</w:t>
      </w:r>
    </w:p>
    <w:p>
      <w:pPr>
        <w:pStyle w:val="BodyText"/>
      </w:pPr>
      <w:r>
        <w:t xml:space="preserve">As Riyadh continues its rapid modernization, the demand for Web Designers who can navigate these complexities will only grow. Those who succeed will be those who view their work as a strategic partnership with their clients, deeply rooted in the local context yet globally competitive. For aspiring professionals entering this field, mastering the nuances of design within</w:t>
      </w:r>
      <w:r>
        <w:t xml:space="preserve"> </w:t>
      </w:r>
      <w:r>
        <w:rPr>
          <w:bCs/>
          <w:b/>
        </w:rPr>
        <w:t xml:space="preserve">Saudi Arabia Riyadh</w:t>
      </w:r>
      <w:r>
        <w:t xml:space="preserve"> </w:t>
      </w:r>
      <w:r>
        <w:t xml:space="preserve">offers a unique opportunity to contribute to one of the world’s most exciting digital frontiers.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Web Designer Role in Saudi Arabia, Riyadh</dc:title>
  <dc:creator/>
  <dc:language>en</dc:language>
  <cp:keywords/>
  <dcterms:created xsi:type="dcterms:W3CDTF">2026-07-29T12:37:52Z</dcterms:created>
  <dcterms:modified xsi:type="dcterms:W3CDTF">2026-07-29T12:37:52Z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