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58e59306fc2c37fc2186bf07027e7e53e2fdab"/>
    <w:p>
      <w:pPr>
        <w:pStyle w:val="Heading1"/>
      </w:pPr>
      <w:r>
        <w:t xml:space="preserve">A Digital Crossroads: Reflections on the Role of the Web Designer in Turkey Ankara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Ankara, Republic of Türkiye</w:t>
      </w:r>
      <w:r>
        <w:br/>
      </w:r>
      <w:r>
        <w:rPr>
          <w:bCs/>
          <w:b/>
        </w:rPr>
        <w:t xml:space="preserve">Tenure:</w:t>
      </w:r>
    </w:p>
    <w:p>
      <w:pPr>
        <w:pStyle w:val="BodyText"/>
      </w:pPr>
      <w:r>
        <w:t xml:space="preserve">.</w:t>
      </w:r>
      <w:r>
        <w:br/>
      </w:r>
      <w:r>
        <w:rPr>
          <w:iCs/>
          <w:i/>
        </w:rPr>
        <w:t xml:space="preserve">(Note: The user asked for a reflection paper about being a Web Designer. I will write it from the first-person perspective of a professional web designer working in this context.)</w:t>
      </w:r>
    </w:p>
    <w:p>
      <w:pPr>
        <w:pStyle w:val="BodyText"/>
      </w:pPr>
      <w:r>
        <w:rPr>
          <w:bCs/>
          <w:b/>
        </w:rPr>
        <w:t xml:space="preserve">Introduction</w:t>
      </w:r>
    </w:p>
    <w:p>
      <w:pPr>
        <w:pStyle w:val="BodyText"/>
      </w:pPr>
      <w:r>
        <w:t xml:space="preserve">In the heart of Turkey's capital, where the winds from the Anatolian plateau carry stories of empires past and aspirations for a digital future, lies a unique landscape for technology professionals. As a</w:t>
      </w:r>
      <w:r>
        <w:t xml:space="preserve"> </w:t>
      </w:r>
      <w:r>
        <w:rPr>
          <w:bCs/>
          <w:b/>
        </w:rPr>
        <w:t xml:space="preserve">Web Designer</w:t>
      </w:r>
      <w:r>
        <w:t xml:space="preserve">, my journey has not been merely about arranging pixels on a screen; it has been an exploration of cultural identity, historical weight, and modern connectivity. This reflection seeks to articulate the multifaceted experience of practicing this craft in Ankara, examining how the local environment shapes design philosophy, user expectations, and professional growth. The intersection of being a</w:t>
      </w:r>
      <w:r>
        <w:t xml:space="preserve"> </w:t>
      </w:r>
      <w:r>
        <w:rPr>
          <w:bCs/>
          <w:b/>
        </w:rPr>
        <w:t xml:space="preserve">Web Designer</w:t>
      </w:r>
      <w:r>
        <w:t xml:space="preserve"> </w:t>
      </w:r>
      <w:r>
        <w:t xml:space="preserve">in</w:t>
      </w:r>
      <w:r>
        <w:t xml:space="preserve"> </w:t>
      </w:r>
      <w:r>
        <w:rPr>
          <w:bCs/>
          <w:b/>
        </w:rPr>
        <w:t xml:space="preserve">Turkey Ankara</w:t>
      </w:r>
      <w:r>
        <w:t xml:space="preserve"> </w:t>
      </w:r>
      <w:r>
        <w:t xml:space="preserve">is not just a geographical designation; it is a dynamic state of being that demands adaptability, cultural sensitivity,</w:t>
      </w:r>
    </w:p>
    <w:p>
      <w:pPr>
        <w:pStyle w:val="BodyText"/>
      </w:pPr>
      <w:r>
        <w:t xml:space="preserve">.</w:t>
      </w:r>
    </w:p>
    <w:p>
      <w:pPr>
        <w:pStyle w:val="BodyText"/>
      </w:pPr>
      <w:r>
        <w:t xml:space="preserve">The city itself serves as the first mentor. Ankara is often viewed by outsiders as purely administrative, but those who live and work here know it to be a city of intellectual depth and evolving modernity. Unlike Istanbul, which pulses with tourist-driven commerce and global brand visibility, Ankara’s digital ecosystem is rooted in governance, education (home to Hacettepe University), technology parks (such as ODTÜ Teknokent), and public sector innovation. For a</w:t>
      </w:r>
      <w:r>
        <w:t xml:space="preserve"> </w:t>
      </w:r>
      <w:r>
        <w:rPr>
          <w:bCs/>
          <w:b/>
        </w:rPr>
        <w:t xml:space="preserve">Web Designer</w:t>
      </w:r>
      <w:r>
        <w:t xml:space="preserve">, this distinction is critical. The projects I undertake are rarely purely commercial e-commerce ventures in the traditional sense; they are often platforms for civic engagement, academic resources, or B2B services that require clarity, authority, and trustworthiness above flashy aesthetics.</w:t>
      </w:r>
    </w:p>
    <w:p>
      <w:pPr>
        <w:pStyle w:val="BodyText"/>
      </w:pPr>
      <w:r>
        <w:rPr>
          <w:bCs/>
          <w:b/>
        </w:rPr>
        <w:t xml:space="preserve">The Weight of History and the Speed of Innovation</w:t>
      </w:r>
    </w:p>
    <w:p>
      <w:pPr>
        <w:pStyle w:val="BodyText"/>
      </w:pPr>
      <w:r>
        <w:t xml:space="preserve">One cannot discuss design in</w:t>
      </w:r>
      <w:r>
        <w:t xml:space="preserve"> </w:t>
      </w:r>
      <w:r>
        <w:rPr>
          <w:bCs/>
          <w:b/>
        </w:rPr>
        <w:t xml:space="preserve">Turkey Ankara</w:t>
      </w:r>
      <w:r>
        <w:t xml:space="preserve"> </w:t>
      </w:r>
      <w:r>
        <w:t xml:space="preserve">without acknowledging the dual nature of Turkish society: a deep reverence for history coupled with a frantic embrace of modernization. As a</w:t>
      </w:r>
      <w:r>
        <w:t xml:space="preserve"> </w:t>
      </w:r>
      <w:r>
        <w:rPr>
          <w:bCs/>
          <w:b/>
        </w:rPr>
        <w:t xml:space="preserve">Web Designer</w:t>
      </w:r>
      <w:r>
        <w:t xml:space="preserve">, I frequently find myself balancing these two forces. Clients often desire interfaces that feel "international" and sleek, adhering to Western minimalism, yet they simultaneously request elements that resonate with local users who are accustomed to denser information architectures and richer visual cues.</w:t>
      </w:r>
    </w:p>
    <w:p>
      <w:pPr>
        <w:pStyle w:val="BodyText"/>
      </w:pPr>
      <w:r>
        <w:t xml:space="preserve">This tension has taught me the importance of contextual design. A successful website in this region cannot simply copy a template from Silicon Valley. It must speak the language of its audience—both literally and culturally. In my work, I have learned to incorporate color palettes that evoke the earthy tones of Central Anatolia while maintaining clean typography that ensures readability for a tech-savvy population. The user interface (UI) becomes a bridge between the traditional values prevalent in many Ankara demographics and the digital-native expectations of younger generations.</w:t>
      </w:r>
    </w:p>
    <w:p>
      <w:pPr>
        <w:pStyle w:val="BodyText"/>
      </w:pPr>
      <w:r>
        <w:rPr>
          <w:bCs/>
          <w:b/>
        </w:rPr>
        <w:t xml:space="preserve">The User Experience: Trust as Currency</w:t>
      </w:r>
    </w:p>
    <w:p>
      <w:pPr>
        <w:pStyle w:val="BodyText"/>
      </w:pPr>
      <w:r>
        <w:t xml:space="preserve">User Experience (UX) design in</w:t>
      </w:r>
      <w:r>
        <w:t xml:space="preserve"> </w:t>
      </w:r>
      <w:r>
        <w:rPr>
          <w:bCs/>
          <w:b/>
        </w:rPr>
        <w:t xml:space="preserve">Turkey Ankara</w:t>
      </w:r>
      <w:r>
        <w:t xml:space="preserve"> </w:t>
      </w:r>
      <w:r>
        <w:t xml:space="preserve">is heavily influenced by the concept of trust. In a market where digital literacy is high but skepticism toward online transactions persists among certain segments, transparency is paramount. My role as a</w:t>
      </w:r>
      <w:r>
        <w:t xml:space="preserve"> </w:t>
      </w:r>
      <w:r>
        <w:rPr>
          <w:bCs/>
          <w:b/>
        </w:rPr>
        <w:t xml:space="preserve">Web Designer</w:t>
      </w:r>
      <w:r>
        <w:t xml:space="preserve"> </w:t>
      </w:r>
      <w:r>
        <w:t xml:space="preserve">extends beyond visual appeal; I am an architect of confidence.</w:t>
      </w:r>
    </w:p>
    <w:p>
      <w:pPr>
        <w:pStyle w:val="BodyText"/>
      </w:pPr>
      <w:r>
        <w:t xml:space="preserve">I have observed that users in this region respond positively to websites that clearly display contact information, physical addresses, and customer service channels. The "hidden" nature of some modern minimalist designs can be perceived as evasive by Ankara-based clients and their end-users. Therefore, my design process involves rigorous usability testing with local participants. We look for friction points not just in navigation, but in emotional comfort. Do they feel secure? Is the information hierarchy logical? Are the calls to action clear without being pushy?</w:t>
      </w:r>
    </w:p>
    <w:p>
      <w:pPr>
        <w:pStyle w:val="BodyText"/>
      </w:pPr>
      <w:r>
        <w:t xml:space="preserve">This focus on trust has shaped my approach to interaction design. Micro-interactions are used not just for delight, but to confirm actions—providing immediate feedback that a system is reliable and responsive. This is particularly crucial in Ankara’s public sector projects, where accessibility and ease of use for citizens with varying levels of technical proficiency are legal and ethical imperatives.</w:t>
      </w:r>
    </w:p>
    <w:p>
      <w:pPr>
        <w:pStyle w:val="BodyText"/>
      </w:pPr>
      <w:r>
        <w:rPr>
          <w:bCs/>
          <w:b/>
        </w:rPr>
        <w:t xml:space="preserve">The Creative Community in the Capital</w:t>
      </w:r>
    </w:p>
    <w:p>
      <w:pPr>
        <w:pStyle w:val="BodyText"/>
      </w:pPr>
      <w:r>
        <w:t xml:space="preserve">Being a</w:t>
      </w:r>
      <w:r>
        <w:t xml:space="preserve"> </w:t>
      </w:r>
      <w:r>
        <w:rPr>
          <w:bCs/>
          <w:b/>
        </w:rPr>
        <w:t xml:space="preserve">Web Designer</w:t>
      </w:r>
      <w:r>
        <w:t xml:space="preserve"> </w:t>
      </w:r>
      <w:r>
        <w:t xml:space="preserve">also means being part of a community. In</w:t>
      </w:r>
      <w:r>
        <w:t xml:space="preserve"> </w:t>
      </w:r>
      <w:r>
        <w:rPr>
          <w:bCs/>
          <w:b/>
        </w:rPr>
        <w:t xml:space="preserve">Turkey Ankara</w:t>
      </w:r>
      <w:r>
        <w:t xml:space="preserve">, the creative community is smaller than in Istanbul but tighter-knit. The design workshops, hackathons, and meetups held in areas like Kızılay and Bahçelievler are vibrant hubs of exchange. Here, designers share knowledge about the latest frameworks, discuss the challenges of responsive design across different devices (crucial given high mobile usage rates), and collaborate on open-source initiatives.</w:t>
      </w:r>
    </w:p>
    <w:p>
      <w:pPr>
        <w:pStyle w:val="BodyText"/>
      </w:pPr>
      <w:r>
        <w:t xml:space="preserve">This communal aspect has been invaluable. Early in my career, I struggled with balancing aesthetics and performance. Through discussions with senior developers and fellow designers in Ankara, I learned that true elegance lies in efficiency—a lightweight, fast-loading site is not just a technical achievement but a design choice that respects the user’s time and data constraints. This collaborative environment fosters innovation; seeing how peers tackle problems related to multilingual support (Turkish/English) or local payment gateway integrations has expanded my technical toolkit.</w:t>
      </w:r>
    </w:p>
    <w:p>
      <w:pPr>
        <w:pStyle w:val="BodyText"/>
      </w:pPr>
      <w:r>
        <w:rPr>
          <w:bCs/>
          <w:b/>
        </w:rPr>
        <w:t xml:space="preserve">Challenges and Resilience</w:t>
      </w:r>
    </w:p>
    <w:p>
      <w:pPr>
        <w:pStyle w:val="BodyText"/>
      </w:pPr>
      <w:r>
        <w:t xml:space="preserve">The path is not without its challenges. Economic fluctuations in</w:t>
      </w:r>
      <w:r>
        <w:t xml:space="preserve"> </w:t>
      </w:r>
      <w:r>
        <w:rPr>
          <w:bCs/>
          <w:b/>
        </w:rPr>
        <w:t xml:space="preserve">Turkey Ankara</w:t>
      </w:r>
      <w:r>
        <w:t xml:space="preserve">, as in the rest of the country, impact client budgets and project scopes. As a</w:t>
      </w:r>
      <w:r>
        <w:t xml:space="preserve"> </w:t>
      </w:r>
      <w:r>
        <w:rPr>
          <w:bCs/>
          <w:b/>
        </w:rPr>
        <w:t xml:space="preserve">Web Designer</w:t>
      </w:r>
      <w:r>
        <w:t xml:space="preserve">, I have had to become more resourceful, delivering high-impact designs with limited resources. This constraint has sparked creativity rather than stifled it.</w:t>
      </w:r>
    </w:p>
    <w:p>
      <w:pPr>
        <w:pStyle w:val="BodyText"/>
      </w:pPr>
      <w:r>
        <w:t xml:space="preserve">Furthermore, keeping pace with rapid technological changes while maintaining relevance in a local context requires continuous learning. The demand for advanced features like AI-driven personalization or progressive web apps (PWAs) is growing, especially among tech startups in Ankara’s innovation hubs. Adapting to these trends while ensuring that the core principles of good design—usability, accessibility, and inclusivity—are not compromised is a constant balancing act.</w:t>
      </w:r>
    </w:p>
    <w:p>
      <w:pPr>
        <w:pStyle w:val="BodyText"/>
      </w:pPr>
      <w:r>
        <w:rPr>
          <w:bCs/>
          <w:b/>
        </w:rPr>
        <w:t xml:space="preserve">Conclusion</w:t>
      </w:r>
    </w:p>
    <w:p>
      <w:pPr>
        <w:pStyle w:val="BodyText"/>
      </w:pPr>
      <w:r>
        <w:t xml:space="preserve">In conclusion, my experience as a</w:t>
      </w:r>
      <w:r>
        <w:t xml:space="preserve"> </w:t>
      </w:r>
      <w:r>
        <w:rPr>
          <w:bCs/>
          <w:b/>
        </w:rPr>
        <w:t xml:space="preserve">Web Designer</w:t>
      </w:r>
      <w:r>
        <w:t xml:space="preserve"> </w:t>
      </w:r>
      <w:r>
        <w:t xml:space="preserve">in</w:t>
      </w:r>
      <w:r>
        <w:t xml:space="preserve"> </w:t>
      </w:r>
      <w:r>
        <w:rPr>
          <w:bCs/>
          <w:b/>
        </w:rPr>
        <w:t xml:space="preserve">Turkey Ankara</w:t>
      </w:r>
      <w:r>
        <w:t xml:space="preserve"> </w:t>
      </w:r>
      <w:r>
        <w:t xml:space="preserve">has been one of profound professional and personal growth. It has taught me that design is not universal; it is deeply contextual. The unique blend of administrative gravity, academic rigor, and cultural richness in Ankara demands a designer who is part artist, part psychologist, and part engineer.</w:t>
      </w:r>
    </w:p>
    <w:p>
      <w:pPr>
        <w:pStyle w:val="BodyText"/>
      </w:pPr>
      <w:r>
        <w:t xml:space="preserve">I have learned to listen to the city’s rhythm—the quiet dignity of its monuments and the bustling energy of its tech parks—and translate that into digital experiences. The work I do contributes to a larger narrative: one where technology serves society, enhances communication, and respects heritage while paving the way for innovation. As I look toward the future, I remain committed to refining my craft in this vibrant capital, ensuring that every pixel placed serves a purpose in connecting people in</w:t>
      </w:r>
      <w:r>
        <w:t xml:space="preserve"> </w:t>
      </w:r>
      <w:r>
        <w:rPr>
          <w:bCs/>
          <w:b/>
        </w:rPr>
        <w:t xml:space="preserve">Turkey Ankara</w:t>
      </w:r>
      <w:r>
        <w:t xml:space="preserve"> </w:t>
      </w:r>
      <w:r>
        <w:t xml:space="preserve">to the world.</w:t>
      </w:r>
    </w:p>
    <w:p>
      <w:pPr>
        <w:pStyle w:val="BodyText"/>
      </w:pPr>
      <w:r>
        <w:t xml:space="preserve">This reflection paper underscores that being a</w:t>
      </w:r>
      <w:r>
        <w:t xml:space="preserve"> </w:t>
      </w:r>
      <w:r>
        <w:rPr>
          <w:bCs/>
          <w:b/>
        </w:rPr>
        <w:t xml:space="preserve">Web Designer</w:t>
      </w:r>
      <w:r>
        <w:t xml:space="preserve"> </w:t>
      </w:r>
      <w:r>
        <w:t xml:space="preserve">here is not just about building websites; it is about building bridges between tradition and technology, and between the local community and the global digital stage.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2026-07-29T06:25:25Z</dcterms:created>
  <dcterms:modified xsi:type="dcterms:W3CDTF">2026-07-29T06:25:25Z</dcterms:modified>
</cp:coreProperties>
</file>

<file path=docProps/custom.xml><?xml version="1.0" encoding="utf-8"?>
<Properties xmlns="http://schemas.openxmlformats.org/officeDocument/2006/custom-properties" xmlns:vt="http://schemas.openxmlformats.org/officeDocument/2006/docPropsVTypes"/>
</file>