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d5ad0f8600aee011e8ad2490f03f0cda1caee43"/>
    <w:p>
      <w:pPr>
        <w:pStyle w:val="Heading1"/>
      </w:pPr>
      <w:r>
        <w:t xml:space="preserve">Bridging Heritage and Innovation: A Reflection on Being a Web Designer in United Arab Emirates Abu Dhabi</w:t>
      </w:r>
    </w:p>
    <w:p>
      <w:pPr>
        <w:pStyle w:val="FirstParagraph"/>
      </w:pPr>
      <w:r>
        <w:t xml:space="preserve">Date: October 26, 2023</w:t>
      </w:r>
      <w:r>
        <w:br/>
      </w:r>
      <w:r>
        <w:t xml:space="preserve">Topic: Professional Reflection on Digital Craftsmanship in the Middle East</w:t>
      </w:r>
    </w:p>
    <w:bookmarkStart w:id="20" w:name="introduction"/>
    <w:p>
      <w:pPr>
        <w:pStyle w:val="Heading2"/>
      </w:pPr>
      <w:r>
        <w:t xml:space="preserve">Introduction</w:t>
      </w:r>
    </w:p>
    <w:p>
      <w:pPr>
        <w:pStyle w:val="FirstParagraph"/>
      </w:pPr>
      <w:r>
        <w:t xml:space="preserve">In the rapidly evolving digital landscape of the twenty-first century, the role of a web designer has transcended mere aesthetics to become a critical bridge between culture, commerce, and community. This reflection paper explores my professional journey and insights as a Web Designer operating within the dynamic context of United Arab Emirates Abu Dhabi. As one of the most ambitious cities in the world, Abu Dhabi serves not just as an economic hub but as a testament to how traditional values can coexist with futuristic innovation. For me, working in this region has been a profound learning experience that challenges designers to navigate complex cultural nuances while delivering cutting-edge digital solutions.</w:t>
      </w:r>
    </w:p>
    <w:bookmarkEnd w:id="20"/>
    <w:bookmarkStart w:id="21" w:name="the-cultural-tapestry-of-digital-design"/>
    <w:p>
      <w:pPr>
        <w:pStyle w:val="Heading2"/>
      </w:pPr>
      <w:r>
        <w:t xml:space="preserve">The Cultural Tapestry of Digital Design</w:t>
      </w:r>
    </w:p>
    <w:p>
      <w:pPr>
        <w:pStyle w:val="FirstParagraph"/>
      </w:pPr>
      <w:r>
        <w:t xml:space="preserve">One of the most significant aspects of being a Web Designer in United Arab Emirates Abu Dhabi is the necessity to understand and respect the local culture. The design philosophy here cannot be simply imported from Western standards; it must be adapted to resonate with Emirati sensibilities. In my practice, I have learned that web design in this region requires a delicate balance between modern minimalism and rich, ornamental aesthetics derived from Islamic art and architecture.</w:t>
      </w:r>
    </w:p>
    <w:p>
      <w:pPr>
        <w:pStyle w:val="BodyText"/>
      </w:pPr>
      <w:r>
        <w:t xml:space="preserve">Reflecting on my early projects, I realized that the use of color palettes, typography, and imagery plays a pivotal role. For instance Arabic language support is not merely an afterthought but a fundamental structural requirement. Right-to-left (RTL) layout integration demands careful technical planning to ensure usability without compromising visual harmony. Furthermore understanding the significance of modesty in visual content representation has taught me to be more inclusive and respectful in my creative choices. This cultural sensitivity is what separates a generic global template from a truly localized digital experience.</w:t>
      </w:r>
    </w:p>
    <w:bookmarkEnd w:id="21"/>
    <w:bookmarkStart w:id="22" w:name="X5f54ffeb5188e3522eaf10facb2b1c2bc0d9d01"/>
    <w:p>
      <w:pPr>
        <w:pStyle w:val="Heading2"/>
      </w:pPr>
      <w:r>
        <w:t xml:space="preserve">The Intersection of Tradition and Modernity</w:t>
      </w:r>
    </w:p>
    <w:p>
      <w:pPr>
        <w:pStyle w:val="FirstParagraph"/>
      </w:pPr>
      <w:r>
        <w:t xml:space="preserve">Abu Dhabi is unique because it stands at the crossroads of deep-rooted history and aggressive modernization. From the majestic Sheikh Zayed Grand Mosque to the futuristic museums of Saadiyat Island, the city itself is a design statement. As a Web Designer, I am often tasked with creating digital platforms that reflect this same duality.</w:t>
      </w:r>
    </w:p>
    <w:p>
      <w:pPr>
        <w:pStyle w:val="BodyText"/>
      </w:pPr>
      <w:r>
        <w:t xml:space="preserve">I have come to realize that clients in Abu Dhabi often seek websites that project authority and tradition while simultaneously demonstrating technological prowess. This creates an interesting challenge: how do we code a website for a luxury real estate developer or a government entity such that it feels both timeless and innovative? My approach has evolved to focus on "structured elegance." We use clean grids and ample white space associated with modern UI trends but infuse them with gold accents, intricate geometric patterns, and high-quality photography that speaks to the grandeur of the UAE. This reflection highlights how my design toolkit has expanded to include not just CSS and JavaScript but also an appreciation for architectural metaphors.</w:t>
      </w:r>
    </w:p>
    <w:bookmarkEnd w:id="22"/>
    <w:bookmarkStart w:id="23" w:name="user-experience-in-a-multi-cultural-hub"/>
    <w:p>
      <w:pPr>
        <w:pStyle w:val="Heading2"/>
      </w:pPr>
      <w:r>
        <w:t xml:space="preserve">User Experience in a Multi-Cultural Hub</w:t>
      </w:r>
    </w:p>
    <w:p>
      <w:pPr>
        <w:pStyle w:val="FirstParagraph"/>
      </w:pPr>
      <w:r>
        <w:t xml:space="preserve">The demographic fabric of United Arab Emirates Abu Dhabi is incredibly diverse, comprising locals and expatriates from every corner of the globe. This diversity presents a unique UX (User Experience) challenge. A Web Designer here must cater to users who may have varying levels of digital literacy and different linguistic preferences.</w:t>
      </w:r>
    </w:p>
    <w:p>
      <w:pPr>
        <w:pStyle w:val="BodyText"/>
      </w:pPr>
      <w:r>
        <w:t xml:space="preserve">I have found that simplicity becomes the universal language. In my recent projects for hospitality and tourism sectors, I prioritized intuitive navigation over complex interactive elements because they tended to confuse rather than engage diverse user bases. The reflection here is clear: good design is not about showing off technical skills but about solving problems effectively for a heterogeneous audience. Accessibility standards have become paramount, ensuring that elderly users or those unfamiliar with technology can still navigate services provided by the government and private sectors seamlessly.</w:t>
      </w:r>
    </w:p>
    <w:bookmarkEnd w:id="23"/>
    <w:bookmarkStart w:id="24" w:name="economic-drivers-and-business-goals"/>
    <w:p>
      <w:pPr>
        <w:pStyle w:val="Heading2"/>
      </w:pPr>
      <w:r>
        <w:t xml:space="preserve">Economic Drivers and Business Goals</w:t>
      </w:r>
    </w:p>
    <w:p>
      <w:pPr>
        <w:pStyle w:val="FirstParagraph"/>
      </w:pPr>
      <w:r>
        <w:t xml:space="preserve">In Abu Dhabi, web design is deeply intertwined with economic vision. The UAE’s push towards a knowledge-based economy means that digital presence is directly linked to business success. As a Web Designer, I am not just an artist but a strategic partner in achieving commercial goals.</w:t>
      </w:r>
    </w:p>
    <w:p>
      <w:pPr>
        <w:pStyle w:val="BodyText"/>
      </w:pPr>
      <w:r>
        <w:t xml:space="preserve">I have observed that local businesses are increasingly aware of the return on investment (ROI) provided by high-quality web design. This has elevated the status of my profession from a service-based role to a consultative one. Clients now ask about conversion rates, SEO optimization, and mobile responsiveness as primary concerns before aesthetics. This shift has forced me to sharpen my analytical skills alongside my creative ones. Understanding analytics and user behavior in the Middle Eastern market has become just as important as mastering Adobe XD or Figma.</w:t>
      </w:r>
    </w:p>
    <w:bookmarkEnd w:id="24"/>
    <w:bookmarkStart w:id="25" w:name="future-directions-and-personal-growth"/>
    <w:p>
      <w:pPr>
        <w:pStyle w:val="Heading2"/>
      </w:pPr>
      <w:r>
        <w:t xml:space="preserve">Future Directions and Personal Growth</w:t>
      </w:r>
    </w:p>
    <w:p>
      <w:pPr>
        <w:pStyle w:val="FirstParagraph"/>
      </w:pPr>
      <w:r>
        <w:t xml:space="preserve">Looking forward, the role of a Web Designer in United Arab Emirates Abu Dhabi will likely become even more specialized with the rise of Artificial Intelligence and immersive technologies like VR/AR. As the city aims to be a global leader in smart urban living, our digital platforms must evolve accordingly.</w:t>
      </w:r>
    </w:p>
    <w:p>
      <w:pPr>
        <w:pStyle w:val="BodyText"/>
      </w:pPr>
      <w:r>
        <w:t xml:space="preserve">I am excited about integrating AI-driven personalization tools that can adapt website content based on user behavior in real-time while maintaining cultural relevance. Additionally, with the emphasis on sustainability in Abu Dhabi’s vision 2030, I am exploring how to design "green websites" that are energy-efficient and have lower carbon footprints through optimized code and media loading.</w:t>
      </w:r>
    </w:p>
    <w:bookmarkEnd w:id="25"/>
    <w:bookmarkStart w:id="26" w:name="conclusion"/>
    <w:p>
      <w:pPr>
        <w:pStyle w:val="Heading2"/>
      </w:pPr>
      <w:r>
        <w:t xml:space="preserve">Conclusion</w:t>
      </w:r>
    </w:p>
    <w:p>
      <w:pPr>
        <w:pStyle w:val="FirstParagraph"/>
      </w:pPr>
      <w:r>
        <w:t xml:space="preserve">In conclusion my experience as a Web Designer in United Arab Emirates Abu Dhabi has been transformative. It has taught me that design is not just about pixels on a screen; it is about communication, culture, and connection. The unique environment of Abu Dhabi challenges designers to be more culturally aware, technically proficient, and strategically minded.</w:t>
      </w:r>
    </w:p>
    <w:p>
      <w:pPr>
        <w:pStyle w:val="BodyText"/>
      </w:pPr>
      <w:r>
        <w:t xml:space="preserve">The blend of heritage and innovation provides an unparalleled playground for creativity. As I continue my professional journey here, I remain committed to creating digital experiences that honor the past while boldly stepping into the future. This reflection serves not only as a record of my growth but also as a testament to the vibrant potential of digital design in one of the world’s most exciting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Web Designer in United Arab Emirates Abu Dhabi</dc:title>
  <dc:creator/>
  <dc:language>en</dc:language>
  <cp:keywords/>
  <dcterms:created xsi:type="dcterms:W3CDTF">2026-07-29T18:00:00Z</dcterms:created>
  <dcterms:modified xsi:type="dcterms:W3CDTF">2026-07-29T18:00:00Z</dcterms:modified>
</cp:coreProperties>
</file>

<file path=docProps/custom.xml><?xml version="1.0" encoding="utf-8"?>
<Properties xmlns="http://schemas.openxmlformats.org/officeDocument/2006/custom-properties" xmlns:vt="http://schemas.openxmlformats.org/officeDocument/2006/docPropsVTypes"/>
</file>