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China</w:t>
      </w:r>
      <w:r>
        <w:t xml:space="preserve"> </w:t>
      </w:r>
      <w:r>
        <w:t xml:space="preserve">Guangzhou</w:t>
      </w:r>
    </w:p>
    <w:bookmarkStart w:id="25" w:name="Xc603ed350c27fed3269fd058c1e3e76249a7c27"/>
    <w:p>
      <w:pPr>
        <w:pStyle w:val="Heading1"/>
      </w:pPr>
      <w:r>
        <w:t xml:space="preserve">Reflection Paper on the Welder in the Context of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Labor and Regional Economic Dynamics</w:t>
      </w:r>
      <w:r>
        <w:br/>
      </w:r>
      <w:r>
        <w:rPr>
          <w:bCs/>
          <w:b/>
        </w:rPr>
        <w:t xml:space="preserve">Focusing Aspects:</w:t>
      </w:r>
      <w:r>
        <w:t xml:space="preserve"> </w:t>
      </w:r>
      <w:r>
        <w:t xml:space="preserve">Reflection Paper, Welder, China Guangzhou</w:t>
      </w:r>
    </w:p>
    <w:bookmarkStart w:id="20" w:name="i.-introduction-the-spark-of-industry"/>
    <w:p>
      <w:pPr>
        <w:pStyle w:val="Heading2"/>
      </w:pPr>
      <w:r>
        <w:t xml:space="preserve">I. Introduction: The Spark of Industry</w:t>
      </w:r>
    </w:p>
    <w:p>
      <w:pPr>
        <w:pStyle w:val="FirstParagraph"/>
      </w:pPr>
      <w:r>
        <w:t xml:space="preserve">To understand the industrial heartbeat of modern Asia, one must look closely at the human elements that drive its machinery. This</w:t>
      </w:r>
      <w:r>
        <w:t xml:space="preserve"> </w:t>
      </w:r>
      <w:r>
        <w:rPr>
          <w:bCs/>
          <w:b/>
        </w:rPr>
        <w:t xml:space="preserve">Reflection Paper</w:t>
      </w:r>
      <w:r>
        <w:t xml:space="preserve"> </w:t>
      </w:r>
      <w:r>
        <w:t xml:space="preserve">seeks to delve into the specific role, challenges, and evolution of the</w:t>
      </w:r>
      <w:r>
        <w:t xml:space="preserve"> </w:t>
      </w:r>
      <w:r>
        <w:rPr>
          <w:bCs/>
          <w:b/>
        </w:rPr>
        <w:t xml:space="preserve">welder</w:t>
      </w:r>
      <w:r>
        <w:t xml:space="preserve">, particularly within the dynamic economic ecosystem of</w:t>
      </w:r>
      <w:r>
        <w:t xml:space="preserve"> </w:t>
      </w:r>
      <w:r>
        <w:rPr>
          <w:bCs/>
          <w:b/>
        </w:rPr>
        <w:t xml:space="preserve">China Guangzhou</w:t>
      </w:r>
      <w:r>
        <w:t xml:space="preserve">. As a global manufacturing hub and a gateway for trade in Southern China, Guangzhou presents a unique case study for observing how traditional skilled trades adapt to rapid technological advancement and urbanization. The image of the welder, traditionally associated with raw physical labor and sparks flying in dimly lit workshops, has undergone a significant metamorphosis in this city. This reflection explores that transformation, analyzing the intersection of human skill, industrial demand, and regional policy in</w:t>
      </w:r>
      <w:r>
        <w:t xml:space="preserve"> </w:t>
      </w:r>
      <w:r>
        <w:rPr>
          <w:bCs/>
          <w:b/>
        </w:rPr>
        <w:t xml:space="preserve">China Guangzhou</w:t>
      </w:r>
      <w:r>
        <w:t xml:space="preserve">.</w:t>
      </w:r>
    </w:p>
    <w:bookmarkEnd w:id="20"/>
    <w:bookmarkStart w:id="21" w:name="X63e0aa596c779dbfe1cb8ec0c0bb6ab64309868"/>
    <w:p>
      <w:pPr>
        <w:pStyle w:val="Heading2"/>
      </w:pPr>
      <w:r>
        <w:t xml:space="preserve">II. The Historical Context: From Artisan to Industrial Pillar</w:t>
      </w:r>
    </w:p>
    <w:p>
      <w:pPr>
        <w:pStyle w:val="FirstParagraph"/>
      </w:pPr>
      <w:r>
        <w:t xml:space="preserve">For decades, the reputation of a welder was built on years of apprenticeship and tactile experience. In the early stages of China's economic reform, workers in cities like</w:t>
      </w:r>
      <w:r>
        <w:t xml:space="preserve"> </w:t>
      </w:r>
      <w:r>
        <w:rPr>
          <w:bCs/>
          <w:b/>
        </w:rPr>
        <w:t xml:space="preserve">China Guangzhou</w:t>
      </w:r>
      <w:r>
        <w:t xml:space="preserve"> </w:t>
      </w:r>
      <w:r>
        <w:t xml:space="preserve">were often seen as the backbone of light manufacturing and construction. However, as Guangzhou evolved from a simple trading post into a sophisticated metropolis specializing in electronics, automobiles, and advanced machinery, the profile of the</w:t>
      </w:r>
      <w:r>
        <w:t xml:space="preserve"> </w:t>
      </w:r>
      <w:r>
        <w:rPr>
          <w:bCs/>
          <w:b/>
        </w:rPr>
        <w:t xml:space="preserve">welder</w:t>
      </w:r>
      <w:r>
        <w:t xml:space="preserve"> </w:t>
      </w:r>
      <w:r>
        <w:t xml:space="preserve">changed.</w:t>
      </w:r>
      <w:r>
        <w:t xml:space="preserve"> </w:t>
      </w:r>
      <w:r>
        <w:t xml:space="preserve">Reflecting on this shift reveals that the demand for welding services in</w:t>
      </w:r>
      <w:r>
        <w:t xml:space="preserve"> </w:t>
      </w:r>
      <w:r>
        <w:rPr>
          <w:bCs/>
          <w:b/>
        </w:rPr>
        <w:t xml:space="preserve">China Guangzhou</w:t>
      </w:r>
      <w:r>
        <w:t xml:space="preserve"> </w:t>
      </w:r>
      <w:r>
        <w:t xml:space="preserve">is no longer limited to structural steel for buildings. It extends to precision welding for consumer electronics housing and automotive components. The city’s proximity to Hong Kong and its status as a port city mean that goods manufactured here are scrutinized under international quality standards. Consequently, the local welder must possess not only physical endurance but also a rigorous understanding of technical diagrams, material science, and safety protocols that meet global expectations. This transition highlights the necessity of viewing the</w:t>
      </w:r>
      <w:r>
        <w:t xml:space="preserve"> </w:t>
      </w:r>
      <w:r>
        <w:rPr>
          <w:bCs/>
          <w:b/>
        </w:rPr>
        <w:t xml:space="preserve">Reflection Paper</w:t>
      </w:r>
      <w:r>
        <w:t xml:space="preserve"> </w:t>
      </w:r>
      <w:r>
        <w:t xml:space="preserve">topic through a lens of professional upgrading rather than mere labor supply.</w:t>
      </w:r>
    </w:p>
    <w:bookmarkEnd w:id="21"/>
    <w:bookmarkStart w:id="22" w:name="Xd856276901b82c59195734a43f0f0121c0f81f8"/>
    <w:p>
      <w:pPr>
        <w:pStyle w:val="Heading2"/>
      </w:pPr>
      <w:r>
        <w:t xml:space="preserve">III. Technological Integration and Automation</w:t>
      </w:r>
    </w:p>
    <w:p>
      <w:pPr>
        <w:pStyle w:val="FirstParagraph"/>
      </w:pPr>
      <w:r>
        <w:t xml:space="preserve">One cannot discuss welding in modern Guangzhou without addressing the impact of automation and robotics. The narrative that human welders are being entirely replaced by machines is overly simplistic and ignores the nuanced reality on factory floors in</w:t>
      </w:r>
      <w:r>
        <w:t xml:space="preserve"> </w:t>
      </w:r>
      <w:r>
        <w:rPr>
          <w:bCs/>
          <w:b/>
        </w:rPr>
        <w:t xml:space="preserve">China Guangzhou</w:t>
      </w:r>
      <w:r>
        <w:t xml:space="preserve">. While automated arms handle high-volume, repetitive tasks with flawless consistency, there remains a critical need for human expertise in complex, non-standardized environments.</w:t>
      </w:r>
      <w:r>
        <w:t xml:space="preserve"> </w:t>
      </w:r>
      <w:r>
        <w:t xml:space="preserve">In many specialized facilities within the Pearl River Delta region surrounding</w:t>
      </w:r>
      <w:r>
        <w:t xml:space="preserve"> </w:t>
      </w:r>
      <w:r>
        <w:rPr>
          <w:bCs/>
          <w:b/>
        </w:rPr>
        <w:t xml:space="preserve">China Guangzhou</w:t>
      </w:r>
      <w:r>
        <w:t xml:space="preserve">, the modern welder acts as a technician and supervisor of robotic systems. They program, maintain, and troubleshoot these machines. This hybrid role requires a different kind of intellectual rigor compared to traditional arc welding. The reflection here is profound: the definition of "welding" is expanding to include digital literacy. For industries in</w:t>
      </w:r>
      <w:r>
        <w:t xml:space="preserve"> </w:t>
      </w:r>
      <w:r>
        <w:rPr>
          <w:bCs/>
          <w:b/>
        </w:rPr>
        <w:t xml:space="preserve">China Guangzhou</w:t>
      </w:r>
      <w:r>
        <w:t xml:space="preserve"> </w:t>
      </w:r>
      <w:r>
        <w:t xml:space="preserve">aiming for Industry 4.0 compliance, the welder who cannot interact with digital control systems becomes obsolete, while those who embrace technology become invaluable assets. This duality presents both a challenge and an opportunity for the workforce, necessitating continuous education and upskilling programs funded by local governments to ensure stability in employment.</w:t>
      </w:r>
    </w:p>
    <w:bookmarkEnd w:id="22"/>
    <w:bookmarkStart w:id="23" w:name="X5df32e11f1ea46cb67246ba604cb56ef69f8337"/>
    <w:p>
      <w:pPr>
        <w:pStyle w:val="Heading2"/>
      </w:pPr>
      <w:r>
        <w:t xml:space="preserve">IV. Socio-Economic Implications and Labor Dynamics</w:t>
      </w:r>
    </w:p>
    <w:p>
      <w:pPr>
        <w:pStyle w:val="FirstParagraph"/>
      </w:pPr>
      <w:r>
        <w:t xml:space="preserve">The social fabric of</w:t>
      </w:r>
      <w:r>
        <w:t xml:space="preserve"> </w:t>
      </w:r>
      <w:r>
        <w:rPr>
          <w:bCs/>
          <w:b/>
        </w:rPr>
        <w:t xml:space="preserve">China Guangzhou</w:t>
      </w:r>
      <w:r>
        <w:t xml:space="preserve"> </w:t>
      </w:r>
      <w:r>
        <w:t xml:space="preserve">is deeply intertwined with its migrant labor force. Many welders originate from inland provinces, bringing their skills to this coastal economic powerhouse. This migration pattern creates a unique cultural and economic dynamic. These workers contribute significantly to the city’s infrastructure and manufacturing output, yet they often face challenges regarding social integration, housing, and access to public services for their families in</w:t>
      </w:r>
      <w:r>
        <w:t xml:space="preserve"> </w:t>
      </w:r>
      <w:r>
        <w:rPr>
          <w:bCs/>
          <w:b/>
        </w:rPr>
        <w:t xml:space="preserve">China Guangzhou</w:t>
      </w:r>
      <w:r>
        <w:t xml:space="preserve">.</w:t>
      </w:r>
      <w:r>
        <w:t xml:space="preserve"> </w:t>
      </w:r>
      <w:r>
        <w:t xml:space="preserve">A critical aspect of this</w:t>
      </w:r>
      <w:r>
        <w:t xml:space="preserve"> </w:t>
      </w:r>
      <w:r>
        <w:rPr>
          <w:bCs/>
          <w:b/>
        </w:rPr>
        <w:t xml:space="preserve">Reflection Paper</w:t>
      </w:r>
      <w:r>
        <w:t xml:space="preserve"> </w:t>
      </w:r>
      <w:r>
        <w:t xml:space="preserve">is acknowledging the human cost of industrial progress. The work environment for welders inherently involves health risks, such as exposure to fumes and intense light. In response, the local government in</w:t>
      </w:r>
      <w:r>
        <w:t xml:space="preserve"> </w:t>
      </w:r>
      <w:r>
        <w:rPr>
          <w:bCs/>
          <w:b/>
        </w:rPr>
        <w:t xml:space="preserve">China Guangzhou</w:t>
      </w:r>
      <w:r>
        <w:t xml:space="preserve"> </w:t>
      </w:r>
      <w:r>
        <w:t xml:space="preserve">has been implementing stricter occupational health and safety regulations. Companies are increasingly required to provide advanced ventilation systems, protective gear, and regular health screenings. This regulatory push reflects a broader societal shift towards valuing worker well-being alongside productivity. However, enforcement varies across small workshops versus large multinational corporations located in the city's industrial zones. Bridging this gap remains a priority for sustainable development in</w:t>
      </w:r>
      <w:r>
        <w:t xml:space="preserve"> </w:t>
      </w:r>
      <w:r>
        <w:rPr>
          <w:bCs/>
          <w:b/>
        </w:rPr>
        <w:t xml:space="preserve">China Guangzhou</w:t>
      </w:r>
      <w:r>
        <w:t xml:space="preserve">.</w:t>
      </w:r>
    </w:p>
    <w:bookmarkEnd w:id="23"/>
    <w:bookmarkStart w:id="24" w:name="X6fc41328d83ce498f64bb851d44af07e3bcd457"/>
    <w:p>
      <w:pPr>
        <w:pStyle w:val="Heading2"/>
      </w:pPr>
      <w:r>
        <w:t xml:space="preserve">V. Future Prospects and Personal Reflection</w:t>
      </w:r>
    </w:p>
    <w:p>
      <w:pPr>
        <w:pStyle w:val="FirstParagraph"/>
      </w:pPr>
      <w:r>
        <w:t xml:space="preserve">Looking ahead, the trajectory for welders in</w:t>
      </w:r>
      <w:r>
        <w:t xml:space="preserve"> </w:t>
      </w:r>
      <w:r>
        <w:rPr>
          <w:bCs/>
          <w:b/>
        </w:rPr>
        <w:t xml:space="preserve">China Guangzhou</w:t>
      </w:r>
      <w:r>
        <w:t xml:space="preserve"> </w:t>
      </w:r>
      <w:r>
        <w:t xml:space="preserve">points toward specialization and sustainability. As global markets demand greener manufacturing processes, there is a rising need for techniques that reduce energy consumption and waste. Welding technologies that offer higher efficiency with lower environmental impact are being adopted rapidly in the region. Furthermore, as Guangzhou positions itself as a center for innovation in Greater Bay Area initiatives, the welder of tomorrow will likely work alongside engineers and designers from day one of a project’s lifecycle, rather than just at the assembly stage.</w:t>
      </w:r>
      <w:r>
        <w:t xml:space="preserve"> </w:t>
      </w:r>
      <w:r>
        <w:t xml:space="preserve">In conclusion, this</w:t>
      </w:r>
      <w:r>
        <w:t xml:space="preserve"> </w:t>
      </w:r>
      <w:r>
        <w:rPr>
          <w:bCs/>
          <w:b/>
        </w:rPr>
        <w:t xml:space="preserve">Reflection Paper</w:t>
      </w:r>
      <w:r>
        <w:t xml:space="preserve"> </w:t>
      </w:r>
      <w:r>
        <w:t xml:space="preserve">serves to highlight that the identity of the</w:t>
      </w:r>
      <w:r>
        <w:t xml:space="preserve"> </w:t>
      </w:r>
      <w:r>
        <w:rPr>
          <w:bCs/>
          <w:b/>
        </w:rPr>
        <w:t xml:space="preserve">welder</w:t>
      </w:r>
      <w:r>
        <w:t xml:space="preserve"> </w:t>
      </w:r>
      <w:r>
        <w:t xml:space="preserve">in</w:t>
      </w:r>
      <w:r>
        <w:t xml:space="preserve"> </w:t>
      </w:r>
      <w:r>
        <w:rPr>
          <w:bCs/>
          <w:b/>
        </w:rPr>
        <w:t xml:space="preserve">China Guangzhou</w:t>
      </w:r>
      <w:r>
        <w:t xml:space="preserve"> </w:t>
      </w:r>
      <w:r>
        <w:t xml:space="preserve">is multifaceted. It is no longer just a manual trade but a sophisticated profession situated at the crossroads of technology, international trade standards, and social development. The evolution seen in this city mirrors broader trends across China’s industrial landscape: a move from quantity to quality, from manual labor to technical expertise. Understanding this transformation is essential for policymakers, educators, and industry leaders who aim to sustain the competitive edge of</w:t>
      </w:r>
      <w:r>
        <w:t xml:space="preserve"> </w:t>
      </w:r>
      <w:r>
        <w:rPr>
          <w:bCs/>
          <w:b/>
        </w:rPr>
        <w:t xml:space="preserve">China Guangzhou</w:t>
      </w:r>
      <w:r>
        <w:t xml:space="preserve">. By supporting the continuous development of welders through education and improved working conditions, we ensure that the sparks flying in Guangzhou’s factories light up a path toward a more advanced and humane industrial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Welder in China Guangzhou</dc:title>
  <dc:creator/>
  <cp:keywords/>
  <dcterms:created xsi:type="dcterms:W3CDTF">2026-07-29T12:42:08Z</dcterms:created>
  <dcterms:modified xsi:type="dcterms:W3CDTF">2026-07-29T12:42:08Z</dcterms:modified>
</cp:coreProperties>
</file>

<file path=docProps/custom.xml><?xml version="1.0" encoding="utf-8"?>
<Properties xmlns="http://schemas.openxmlformats.org/officeDocument/2006/custom-properties" xmlns:vt="http://schemas.openxmlformats.org/officeDocument/2006/docPropsVTypes"/>
</file>