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Developing</w:t>
      </w:r>
      <w:r>
        <w:t xml:space="preserve"> </w:t>
      </w:r>
      <w:r>
        <w:t xml:space="preserve">Infrastructure</w:t>
      </w:r>
      <w:r>
        <w:t xml:space="preserve"> </w:t>
      </w:r>
      <w:r>
        <w:t xml:space="preserve">of</w:t>
      </w:r>
      <w:r>
        <w:t xml:space="preserve"> </w:t>
      </w:r>
      <w:r>
        <w:t xml:space="preserve">Kenya,</w:t>
      </w:r>
      <w:r>
        <w:t xml:space="preserve"> </w:t>
      </w:r>
      <w:r>
        <w:t xml:space="preserve">Nairobi</w:t>
      </w:r>
    </w:p>
    <w:bookmarkStart w:id="26" w:name="Xe45ec9344642cb303845f9481d26b5602a0670b"/>
    <w:p>
      <w:pPr>
        <w:pStyle w:val="Heading1"/>
      </w:pPr>
      <w:r>
        <w:t xml:space="preserve">Reflection Paper: The Role of the Welder in the Developing Infrastructure of Kenya, Nairobi</w:t>
      </w:r>
    </w:p>
    <w:p>
      <w:pPr>
        <w:pStyle w:val="FirstParagraph"/>
      </w:pPr>
      <w:r>
        <w:rPr>
          <w:bCs/>
          <w:b/>
        </w:rPr>
        <w:t xml:space="preserve">Date:</w:t>
      </w:r>
      <w:r>
        <w:t xml:space="preserve"> </w:t>
      </w:r>
      <w:r>
        <w:t xml:space="preserve">October 24, 2023</w:t>
      </w:r>
      <w:r>
        <w:br/>
      </w:r>
    </w:p>
    <w:p>
      <w:pPr>
        <w:pStyle w:val="BodyText"/>
      </w:pPr>
      <w:r>
        <w:t xml:space="preserve">Socio-Economic Impact and Technical Evolution of Manual Labor in East Africa</w:t>
      </w:r>
    </w:p>
    <w:bookmarkStart w:id="20" w:name="introduction"/>
    <w:p>
      <w:pPr>
        <w:pStyle w:val="Heading2"/>
      </w:pPr>
      <w:r>
        <w:t xml:space="preserve">Introduction</w:t>
      </w:r>
    </w:p>
    <w:p>
      <w:pPr>
        <w:pStyle w:val="FirstParagraph"/>
      </w:pPr>
      <w:r>
        <w:t xml:space="preserve">In the bustling heart of East Africa, Nairobi serves as both the economic capital of Kenya and a hub for rapid urbanization. As skyscrapers rise along Uhuru Highway and informal settlements expand in areas like Kibera, the visible symbol of this construction boom is often steel rebar and metal frameworks. However, behind every structural integrity lies a critical profession: the Welder. This reflection paper aims to explore the multifaceted role of the welder within Kenya, specifically focusing on Nairobi’s dynamic environment. It seeks to analyze how this trade bridges traditional craftsmanship with modern industrial demands, while simultaneously addressing the socio-economic challenges faced by artisans in one of Africa’s most vibrant cities.</w:t>
      </w:r>
    </w:p>
    <w:bookmarkEnd w:id="20"/>
    <w:bookmarkStart w:id="21" w:name="Xa2cfd2ed7b5dac5efc7c7a36f83aff4f0fde396"/>
    <w:p>
      <w:pPr>
        <w:pStyle w:val="Heading2"/>
      </w:pPr>
      <w:r>
        <w:t xml:space="preserve">The Welder as an Agent of Urban Transformation</w:t>
      </w:r>
    </w:p>
    <w:p>
      <w:pPr>
        <w:pStyle w:val="FirstParagraph"/>
      </w:pPr>
      <w:r>
        <w:t xml:space="preserve">Nairobi is undergoing a metamorphosis. From the construction of affordable housing projects under the government’s Big Four Agenda to the proliferation of private commercial buildings, metalwork is ubiquitous. In this context, the welder is not merely a technician; they are an architect’s physical executor and a builder’s essential partner. Whether fabricating gates for luxury homes in Karen or reinforcing concrete pillars in Industrial Area, Nairobi relies heavily on skilled manual labor that often bypasses formal engineering degrees but possesses immense practical expertise.</w:t>
      </w:r>
    </w:p>
    <w:p>
      <w:pPr>
        <w:pStyle w:val="BodyText"/>
      </w:pPr>
      <w:r>
        <w:t xml:space="preserve">Reflecting on the scene in Nairobi’s industrial zones, one observes that the welder is often self-taught or trained through informal apprenticeships. This "on-the-job" learning model is deeply rooted in Kenyan culture, where knowledge is passed down from master craftsmen to young apprentices. While this system fosters resilience and adaptability, it also raises questions about standardization and safety protocols. The welder in Nairobi often works without the comprehensive ergonomic protections common in Western industries, yet their contribution to the nation's GDP through construction and manufacturing remains indispensable.</w:t>
      </w:r>
    </w:p>
    <w:bookmarkEnd w:id="21"/>
    <w:bookmarkStart w:id="22" w:name="X70a3490b714a15f88a70c1c20f399985a8fa1ca"/>
    <w:p>
      <w:pPr>
        <w:pStyle w:val="Heading2"/>
      </w:pPr>
      <w:r>
        <w:t xml:space="preserve">Economic Resilience and Informal Employment</w:t>
      </w:r>
    </w:p>
    <w:p>
      <w:pPr>
        <w:pStyle w:val="FirstParagraph"/>
      </w:pPr>
      <w:r>
        <w:t xml:space="preserve">A significant aspect of reflecting on the welder in Kenya is understanding their role in the informal economy. A vast majority of welders operate outside formal employment structures, running small workshops or engaging in contract work. This flexibility allows them to survive economic fluctuations that might cripple larger corporations. For instance, during periods of high inflation or currency devaluation, local artisans often find steady work because the demand for repair and maintenance—rather than new construction—remains constant.</w:t>
      </w:r>
    </w:p>
    <w:p>
      <w:pPr>
        <w:pStyle w:val="BodyText"/>
      </w:pPr>
      <w:r>
        <w:t xml:space="preserve">In Nairobi specifically, the concentration of welders is high in areas like Mugumo-ini and Kariobangi. These clusters create an ecosystem where materials are sourced cheaply, labor is competitive, and turnover is rapid. For a young Kenyan male entering the workforce with limited formal education options, welding presents a viable pathway to financial independence. It offers the potential to own tools, eventually hire apprentices, and ascend the ladder of entrepreneurship. Thus, the welder represents not just technical skill but also social mobility within Kenya’s stratified economic landscape.</w:t>
      </w:r>
    </w:p>
    <w:bookmarkEnd w:id="22"/>
    <w:bookmarkStart w:id="23" w:name="X702af95ed17d26316d87069cbd7a4662eda21f4"/>
    <w:p>
      <w:pPr>
        <w:pStyle w:val="Heading2"/>
      </w:pPr>
      <w:r>
        <w:t xml:space="preserve">Safety Challenges and Environmental Impact</w:t>
      </w:r>
    </w:p>
    <w:p>
      <w:pPr>
        <w:pStyle w:val="FirstParagraph"/>
      </w:pPr>
      <w:r>
        <w:t xml:space="preserve">Despite their crucial role, reflections on welding in Nairobi must address the often-overlooked dangers associated with the trade. Many workshops in the city lack proper ventilation systems, exposing welders to harmful fumes containing manganese and ozone. Furthermore, the absence of protective gear—such as auto-darkening helmets and respirators—is common among informal sector workers. This neglect poses significant long-term health risks, including respiratory diseases and ocular damage.</w:t>
      </w:r>
    </w:p>
    <w:p>
      <w:pPr>
        <w:pStyle w:val="BodyText"/>
      </w:pPr>
      <w:r>
        <w:t xml:space="preserve">Additionally, the environmental impact cannot be ignored. Nairobi struggles with waste management issues, and metal scraps from welding workshops often contribute to urban pollution. However, there is a growing awareness within the Kenyan artisan community regarding sustainable practices. Some forward-thinking welders are beginning to incorporate recycled materials into their designs, turning industrial waste into functional art or furniture for Nairobi’s burgeoning café culture. This shift highlights a potential evolution in the profession from pure construction to creative upcycling.</w:t>
      </w:r>
    </w:p>
    <w:bookmarkEnd w:id="23"/>
    <w:bookmarkStart w:id="24" w:name="the-future-of-welding-in-kenya"/>
    <w:p>
      <w:pPr>
        <w:pStyle w:val="Heading2"/>
      </w:pPr>
      <w:r>
        <w:t xml:space="preserve">The Future of Welding in Kenya</w:t>
      </w:r>
    </w:p>
    <w:p>
      <w:pPr>
        <w:pStyle w:val="FirstParagraph"/>
      </w:pPr>
      <w:r>
        <w:t xml:space="preserve">Looking ahead, the future of welding in Kenya is intertwined with technological advancement and formalization. The introduction of automated welding machines and computer-numerical-control (CNC) plasma cutters is gradually changing the landscape. While this may reduce demand for low-skilled labor, it creates opportunities for welders who can upgrade their skills to operate complex machinery.</w:t>
      </w:r>
    </w:p>
    <w:p>
      <w:pPr>
        <w:pStyle w:val="BodyText"/>
      </w:pPr>
      <w:r>
        <w:t xml:space="preserve">In Nairobi, there are increasing calls from technical and vocational education and training (TVET) institutions to formalize welding certifications. By integrating international safety standards into local curricula, Kenya can produce welders who are not only competitive locally but also globally mobile. This professionalization could lead to better wages, improved working conditions, and greater respect for the trade within Kenyan society.</w:t>
      </w:r>
    </w:p>
    <w:bookmarkEnd w:id="24"/>
    <w:bookmarkStart w:id="25" w:name="conclusion"/>
    <w:p>
      <w:pPr>
        <w:pStyle w:val="Heading2"/>
      </w:pPr>
      <w:r>
        <w:t xml:space="preserve">Conclusion</w:t>
      </w:r>
    </w:p>
    <w:p>
      <w:pPr>
        <w:pStyle w:val="FirstParagraph"/>
      </w:pPr>
      <w:r>
        <w:t xml:space="preserve">The welder in Nairobi is a pivotal figure in Kenya’s developmental narrative. They are the hands that shape the metal skeleton of a modernizing nation. While their contributions drive economic growth and urban development, they also face significant challenges related to safety, regulation, and economic instability. Reflecting on this profession reveals a complex tapestry of tradition meeting modernity.</w:t>
      </w:r>
    </w:p>
    <w:p>
      <w:pPr>
        <w:pStyle w:val="BodyText"/>
      </w:pPr>
      <w:r>
        <w:t xml:space="preserve">To truly value the welder in Kenya, society must move beyond viewing them as mere laborers. They should be recognized as skilled professionals whose expertise is vital for infrastructure stability. Investing in their safety, providing accessible training through TVETs, and supporting their transition into more formalized economic sectors will not only improve their quality of life but also enhance the quality and safety of Kenya’s built environment. As Nairobi continues to grow vertically and horizontally, the spark from the welding torch remains a bright symbol of progress, resilience, and human ingenuity.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Welder in the Developing Infrastructure of Kenya, Nairobi</dc:title>
  <dc:creator/>
  <cp:keywords/>
  <dcterms:created xsi:type="dcterms:W3CDTF">2026-07-29T14:18:10Z</dcterms:created>
  <dcterms:modified xsi:type="dcterms:W3CDTF">2026-07-29T14:18:10Z</dcterms:modified>
</cp:coreProperties>
</file>

<file path=docProps/custom.xml><?xml version="1.0" encoding="utf-8"?>
<Properties xmlns="http://schemas.openxmlformats.org/officeDocument/2006/custom-properties" xmlns:vt="http://schemas.openxmlformats.org/officeDocument/2006/docPropsVTypes"/>
</file>