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Nigeria</w:t>
      </w:r>
      <w:r>
        <w:t xml:space="preserve"> </w:t>
      </w:r>
      <w:r>
        <w:t xml:space="preserve">Abuja</w:t>
      </w:r>
    </w:p>
    <w:bookmarkStart w:id="25" w:name="X550c410b0a4f2ddeb99a5b642c01544d9c3c50b"/>
    <w:p>
      <w:pPr>
        <w:pStyle w:val="Heading1"/>
      </w:pPr>
      <w:r>
        <w:t xml:space="preserve">The Spark of Progress: A Reflection Paper on the Welder in Nigeria Abuja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critical intersection of skilled labor, urban development, and industrial identity.</w:t>
      </w:r>
    </w:p>
    <w:p>
      <w:pPr>
        <w:pStyle w:val="BodyText"/>
      </w:pPr>
      <w:r>
        <w:t xml:space="preserve">In the bustling heart of West Africa, where the modern skyline is rapidly rising against the backdrop of traditional culture, there exists a figure who remains both ubiquitous and often overlooked. This figure is the Welder. To understand Nigeria Abuja is to understand its construction sites, its infrastructure projects, and its industrial ambitions. And to understand those elements is to recognize that they are bound together by arc light, molten metal, and the steady hand of a welder. This reflection paper seeks to explore not just the technical aspects of welding, but the profound socio-economic and symbolic role that this trade plays in shaping Nigeria Abuja’s identity as a planned capital city.</w:t>
      </w:r>
    </w:p>
    <w:bookmarkStart w:id="20" w:name="the-context-abuja-as-an-urban-canvas"/>
    <w:p>
      <w:pPr>
        <w:pStyle w:val="Heading2"/>
      </w:pPr>
      <w:r>
        <w:t xml:space="preserve">The Context: Abuja as an Urban Canvas</w:t>
      </w:r>
    </w:p>
    <w:p>
      <w:pPr>
        <w:pStyle w:val="FirstParagraph"/>
      </w:pPr>
      <w:r>
        <w:t xml:space="preserve">Nigeria Abuja is unique among Nigerian cities. Unlike Lagos or Port Harcourt, which grew organically over decades, Nigeria Abuja was built from scratch according to a master plan. This planned nature requires precision, durability, and structural integrity on a massive scale. From the National Assembly complex to residential estates in Maitama and Wuse 2, every steel beam that supports a building has likely been joined by a welder. The city’s expansion is not merely concrete; it is skeletal steel held together by the fusion techniques mastered by these artisans.</w:t>
      </w:r>
    </w:p>
    <w:p>
      <w:pPr>
        <w:pStyle w:val="BodyText"/>
      </w:pPr>
      <w:r>
        <w:t xml:space="preserve">In this context, the</w:t>
      </w:r>
      <w:r>
        <w:t xml:space="preserve"> </w:t>
      </w:r>
      <w:r>
        <w:t xml:space="preserve">Welder</w:t>
      </w:r>
      <w:r>
        <w:t xml:space="preserve"> </w:t>
      </w:r>
      <w:r>
        <w:t xml:space="preserve">becomes more than an employee; they are an architect of stability. In a city that prides itself on modernity and order, the welder ensures that what is planned can be physically realized. Without their skill, the blueprints would remain paper concepts rather than functional structures.</w:t>
      </w:r>
    </w:p>
    <w:bookmarkEnd w:id="20"/>
    <w:bookmarkStart w:id="21" w:name="X93d240460e90b352b94b6897dd9300aa09f7b27"/>
    <w:p>
      <w:pPr>
        <w:pStyle w:val="Heading2"/>
      </w:pPr>
      <w:r>
        <w:t xml:space="preserve">The Skill Set: Precision Amidst Challenges</w:t>
      </w:r>
    </w:p>
    <w:p>
      <w:pPr>
        <w:pStyle w:val="FirstParagraph"/>
      </w:pPr>
      <w:r>
        <w:t xml:space="preserve">The work of a welder in Nigeria Abuja demands a high level of technical proficiency. Whether working with TIG (Tungsten Inert Gas), MIG (Metal Inert Gas), or Stick welding, the practitioner must contend with varying environmental conditions and material standards. The heat of the Nigerian sun, combined with the humidity during rainy seasons, adds complexity to metalworking processes.</w:t>
      </w:r>
    </w:p>
    <w:p>
      <w:pPr>
        <w:pStyle w:val="BodyText"/>
      </w:pPr>
      <w:r>
        <w:t xml:space="preserve">Moreover, safety is paramount. Welding involves exposure to intense UV radiation, fumes, and high temperatures. A reflective look at this profession reveals a deep respect for occupational health standards. In Nigeria Abuja’s growing industrial parks and construction zones, adherence to safety protocols by the welder is a testament to professionalism. It signifies that the workforce in this capital city is evolving from informal labor arrangements to structured, regulated industries.</w:t>
      </w:r>
    </w:p>
    <w:bookmarkEnd w:id="21"/>
    <w:bookmarkStart w:id="22" w:name="X3aaf8b41dfb12e116ac2591b96f4ebbd2e45751"/>
    <w:p>
      <w:pPr>
        <w:pStyle w:val="Heading2"/>
      </w:pPr>
      <w:r>
        <w:t xml:space="preserve">Economic Impact: The Backbone of Infrastructure</w:t>
      </w:r>
    </w:p>
    <w:p>
      <w:pPr>
        <w:pStyle w:val="FirstParagraph"/>
      </w:pPr>
      <w:r>
        <w:t xml:space="preserve">The economic implications of welding in Nigeria Abuja are vast. As the Federal Capital Territory continues to attract foreign direct investment and government contracts for infrastructure development, the demand for skilled welders skyrockets. They are essential in:</w:t>
      </w:r>
    </w:p>
    <w:p>
      <w:pPr>
        <w:numPr>
          <w:ilvl w:val="0"/>
          <w:numId w:val="1001"/>
        </w:numPr>
        <w:pStyle w:val="Compact"/>
      </w:pPr>
      <w:r>
        <w:rPr>
          <w:bCs/>
          <w:b/>
        </w:rPr>
        <w:t xml:space="preserve">Construction:</w:t>
      </w:r>
    </w:p>
    <w:p>
      <w:pPr>
        <w:numPr>
          <w:ilvl w:val="0"/>
          <w:numId w:val="1001"/>
        </w:numPr>
        <w:pStyle w:val="Compact"/>
      </w:pPr>
      <w:r>
        <w:rPr>
          <w:bCs/>
          <w:b/>
        </w:rPr>
        <w:t xml:space="preserve">Maintenance and Repair:</w:t>
      </w:r>
    </w:p>
    <w:p>
      <w:pPr>
        <w:numPr>
          <w:ilvl w:val="0"/>
          <w:numId w:val="1001"/>
        </w:numPr>
        <w:pStyle w:val="Compact"/>
      </w:pPr>
      <w:r>
        <w:rPr>
          <w:bCs/>
          <w:b/>
        </w:rPr>
        <w:t xml:space="preserve">Agricultural Processing:</w:t>
      </w:r>
    </w:p>
    <w:p>
      <w:pPr>
        <w:pStyle w:val="FirstParagraph"/>
      </w:pPr>
      <w:r>
        <w:t xml:space="preserve">This demand creates employment opportunities, fosters entrepreneurship (as many welders start their own workshops), and contributes to the local economy. The welder is thus a key economic agent, facilitating trade through infrastructure creation and maintenance.</w:t>
      </w:r>
    </w:p>
    <w:bookmarkEnd w:id="22"/>
    <w:bookmarkStart w:id="23" w:name="social-perception-dignity-in-labor"/>
    <w:p>
      <w:pPr>
        <w:pStyle w:val="Heading2"/>
      </w:pPr>
      <w:r>
        <w:t xml:space="preserve">Social Perception: Dignity in Labor</w:t>
      </w:r>
    </w:p>
    <w:p>
      <w:pPr>
        <w:pStyle w:val="FirstParagraph"/>
      </w:pPr>
      <w:r>
        <w:t xml:space="preserve">Historically, trades like welding have been undervalued in many societies. However, there is a shift occurring in Nigeria Abuja. As the city modernizes, there is a growing recognition of the dignity and necessity of skilled manual labor. The welder is increasingly seen not just as a laborer but as a specialist whose skills are critical to national development.</w:t>
      </w:r>
    </w:p>
    <w:p>
      <w:pPr>
        <w:pStyle w:val="BodyText"/>
      </w:pPr>
      <w:r>
        <w:t xml:space="preserve">This reflection acknowledges that improving social perception can lead to better working conditions, higher wages, and increased investment in vocational training. When the welder is respected, the quality of work improves, benefiting everyone in Nigeria Abuja who relies on safe buildings and efficient machinery.</w:t>
      </w:r>
    </w:p>
    <w:bookmarkEnd w:id="23"/>
    <w:bookmarkStart w:id="24" w:name="future-outlook-technology-and-training"/>
    <w:p>
      <w:pPr>
        <w:pStyle w:val="Heading2"/>
      </w:pPr>
      <w:r>
        <w:t xml:space="preserve">Future Outlook: Technology and Training</w:t>
      </w:r>
    </w:p>
    <w:p>
      <w:pPr>
        <w:pStyle w:val="FirstParagraph"/>
      </w:pPr>
      <w:r>
        <w:t xml:space="preserve">The future of welding in Nigeria Abuja lies in technology integration. Automation, robotic welding cells, and advanced materials are becoming more prevalent. For the Nigerian workforce to remain competitive, there must be a concerted effort to train welders in these new technologies. Vocational centers across the FCT play a crucial role here.</w:t>
      </w:r>
    </w:p>
    <w:p>
      <w:pPr>
        <w:pStyle w:val="BodyText"/>
      </w:pPr>
      <w:r>
        <w:t xml:space="preserve">Furthermore, sustainability is becoming a concern. Eco-friendly welding techniques and energy-efficient practices should be promoted within the industry in Nigeria Abuja to align with global environmental standards.</w:t>
      </w:r>
    </w:p>
    <w:p>
      <w:pPr>
        <w:pStyle w:val="BodyText"/>
      </w:pPr>
      <w:r>
        <w:t xml:space="preserve">In conclusion, the welder is an indispensable part of Nigeria Abuja’s narrative. They are the silent partners in the city’s growth, holding together its physical structure and supporting its economic engine. To reflect on welding is to reflect on progress itself—on how raw materials are transformed into lasting value through human skill and dedication.</w:t>
      </w:r>
    </w:p>
    <w:p>
      <w:pPr>
        <w:pStyle w:val="BodyText"/>
      </w:pPr>
      <w:r>
        <w:t xml:space="preserve">As Nigeria Abuja continues to develop, it is imperative that we recognize, support, and empower the welders who build our world. Their spark ignites the potential of our capital city. By investing in their training and respecting their craft, we invest in the future of Nigeria Abuja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Welder in Nigeria Abuja</dc:title>
  <dc:creator/>
  <dc:language>en</dc:language>
  <cp:keywords/>
  <dcterms:created xsi:type="dcterms:W3CDTF">2026-07-30T21:42:40Z</dcterms:created>
  <dcterms:modified xsi:type="dcterms:W3CDTF">2026-07-30T21:42:40Z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