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Pakistan</w:t>
      </w:r>
      <w:r>
        <w:t xml:space="preserve"> </w:t>
      </w:r>
      <w:r>
        <w:t xml:space="preserve">Karachi</w:t>
      </w:r>
    </w:p>
    <w:p>
      <w:pPr>
        <w:pStyle w:val="FirstParagraph"/>
      </w:pPr>
      <w:r>
        <w:t xml:space="preserve">```html</w:t>
      </w:r>
    </w:p>
    <w:p>
      <w:pPr>
        <w:pStyle w:val="BodyText"/>
      </w:pPr>
      <w:r>
        <w:rPr>
          <w:bCs/>
          <w:b/>
        </w:rPr>
        <w:t xml:space="preserve">Title:</w:t>
      </w:r>
      <w:r>
        <w:t xml:space="preserve"> </w:t>
      </w:r>
      <w:r>
        <w:t xml:space="preserve">Reflection Paper on the Craft, Challenges, and Cultural Significance of the Welder in Pakistan Karachi</w:t>
      </w:r>
    </w:p>
    <w:p>
      <w:pPr>
        <w:pStyle w:val="BodyText"/>
      </w:pPr>
      <w:r>
        <w:br/>
      </w:r>
      <w:r>
        <w:br/>
      </w:r>
      <w:r>
        <w:br/>
      </w:r>
      <w:r>
        <w:br/>
      </w:r>
    </w:p>
    <w:bookmarkStart w:id="25" w:name="X8653a81b226d92f58770a86671b051a947e44ad"/>
    <w:p>
      <w:pPr>
        <w:pStyle w:val="Heading1"/>
      </w:pPr>
      <w:r>
        <w:t xml:space="preserve">The Spark and The Soul: A Reflection on Welding in Karachi</w:t>
      </w:r>
    </w:p>
    <w:p>
      <w:pPr>
        <w:pStyle w:val="FirstParagraph"/>
      </w:pPr>
      <w:r>
        <w:t xml:space="preserve">In the bustling heart of South Asia, amidst a cacophony of honking rickshaws, clamoring construction sites, and the humid embrace of the Arabian Sea breeze, there exists a silent yet vital force that holds our infrastructure together. This reflection paper seeks to explore the multifaceted role of the welder within Pakistan Karachi. To speak of Karachi is to speak in terms of relentless growth and chaotic expansion; however, it is often overlooked that this concrete and steel jungle relies heavily on the skilled hands, torches, and arcs of its welding community. As I reflect upon the profession in this specific geographic and cultural context, I find myself contemplating not just a trade, but a lifeline that connects the past traditions of craftsmanship with the urgent demands of modern urbanization.</w:t>
      </w:r>
    </w:p>
    <w:bookmarkStart w:id="20" w:name="Xb065c4bec6a31b742c0386b801168f0373c1dd8"/>
    <w:p>
      <w:pPr>
        <w:pStyle w:val="Heading2"/>
      </w:pPr>
      <w:r>
        <w:t xml:space="preserve">The Essence of Welding in Karachi's Urban Fabric</w:t>
      </w:r>
    </w:p>
    <w:p>
      <w:pPr>
        <w:pStyle w:val="FirstParagraph"/>
      </w:pPr>
      <w:r>
        <w:t xml:space="preserve">Karachi is a city that never sleeps, nor does it stop building. From the towering commercial hubs in I.I. Chundrigar Road to the residential colonies of Gulshan-e-Iqbal and Clifton, every structure has undergone some form of renovation or expansion. At the center of this metamorphosis stands the welder. In Pakistan Karachi, welding is not merely an industrial process; it is a ubiquitous part of daily life. It is seen in the fabrication of iron gates for modest homes, in the reinforcement bridges spanning over overflowing drains, and in the intricate metalwork that adorns both high-end architecture and humble street-side stalls.</w:t>
      </w:r>
    </w:p>
    <w:p>
      <w:pPr>
        <w:pStyle w:val="BodyText"/>
      </w:pPr>
      <w:r>
        <w:t xml:space="preserve">When I observe a Welder at work in this city, I see more than just metal being fused. I see resilience. The environment is often harsh—dusty streets, erratic power supplies requiring constant movement to find stable current, and extreme heat that makes the welding arc feel even more intense. Yet, the welder persists. In Pakistan Karachi, the profession serves as a critical entry point for many young men from rural areas who have migrated to the city seeking livelihoods. The trade offers a tangible sense of achievement; one can literally see what has been built by their own labor at the end of the day.</w:t>
      </w:r>
    </w:p>
    <w:bookmarkEnd w:id="20"/>
    <w:bookmarkStart w:id="21" w:name="the-duality-of-skill-and-safety"/>
    <w:p>
      <w:pPr>
        <w:pStyle w:val="Heading2"/>
      </w:pPr>
      <w:r>
        <w:t xml:space="preserve">The Duality of Skill and Safety</w:t>
      </w:r>
    </w:p>
    <w:p>
      <w:pPr>
        <w:pStyle w:val="FirstParagraph"/>
      </w:pPr>
      <w:r>
        <w:t xml:space="preserve">A critical reflection on Welder practices in Pakistan Karachi must address the dichotomy between informal skill sets and formal safety standards. In many workshops across neighborhoods like Lyari or SITE Area, welding is treated as an artisanal craft passed down through generations or learned through apprenticeships on the job site. The "street-smart" welder possesses an intuitive understanding of metal properties that textbooks cannot teach. They can repair a broken chassis of a rickshaw or fabricate a custom gate with limited tools and resources, adapting brilliantly to constraints.</w:t>
      </w:r>
    </w:p>
    <w:p>
      <w:pPr>
        <w:pStyle w:val="BodyText"/>
      </w:pPr>
      <w:r>
        <w:t xml:space="preserve">However, this adaptability often comes at the cost of occupational health and safety. Reflecting on the lack of proper ventilation in small workshops or the absence of protective gear among many self-taught welders evokes a sense of concern. The fumes from welding in densely populated areas pose long-term health risks to both the practitioners and their families who often live within walking distance of these workspaces. While initiatives by NGOs and government bodies are attempting to introduce safety protocols, the reality on the ground in Pakistan Karachi remains complex. The economic pressure often outweighs the perceived need for expensive safety equipment, highlighting a societal challenge that extends beyond just industrial regulation.</w:t>
      </w:r>
    </w:p>
    <w:bookmarkEnd w:id="21"/>
    <w:bookmarkStart w:id="22" w:name="economic-implications-and-social-status"/>
    <w:p>
      <w:pPr>
        <w:pStyle w:val="Heading2"/>
      </w:pPr>
      <w:r>
        <w:t xml:space="preserve">Economic Implications and Social Status</w:t>
      </w:r>
    </w:p>
    <w:p>
      <w:pPr>
        <w:pStyle w:val="FirstParagraph"/>
      </w:pPr>
      <w:r>
        <w:t xml:space="preserve">The Welder in Pakistan Karachi occupies a unique socio-economic niche. They are neither seen as high-level corporate executives nor do they fall into the category of unskilled laborers who carry loads. Instead, they belong to a skilled artisan class that commands respect within their communities but often lacks financial security or formal benefits such as insurance or retirement plans. In a city grappling with economic volatility, the demand for welding services remains relatively stable because maintenance and repair are perpetual needs.</w:t>
      </w:r>
    </w:p>
    <w:p>
      <w:pPr>
        <w:pStyle w:val="BodyText"/>
      </w:pPr>
      <w:r>
        <w:t xml:space="preserve">This stability provides a reflection on the dignity of labor. Despite irregular incomes, welders are essential pillars of Karachi's economy. They enable small businesses to function by repairing machinery, allow homeowners to secure their properties, and contribute to the construction boom that defines Karachi's skyline. Recognizing this contribution is vital for policy-makers and society alike. The valorization of the Welder’s role could lead to better training institutions, standardized certification processes, and improved working conditions across Pakistan Karachi.</w:t>
      </w:r>
    </w:p>
    <w:bookmarkEnd w:id="22"/>
    <w:bookmarkStart w:id="23" w:name="cultural-identity-and-craftsmanship"/>
    <w:p>
      <w:pPr>
        <w:pStyle w:val="Heading2"/>
      </w:pPr>
      <w:r>
        <w:t xml:space="preserve">Cultural Identity and Craftsmanship</w:t>
      </w:r>
    </w:p>
    <w:p>
      <w:pPr>
        <w:pStyle w:val="FirstParagraph"/>
      </w:pPr>
      <w:r>
        <w:t xml:space="preserve">Beyond economics and safety, there is a cultural dimension to welding in this region. Metalwork in Karachi often reflects local aesthetic preferences—ornate designs on gates that symbolize family status or intricate patterns that blend traditional Islamic geometric art with modern industrial materials. The Welder here acts as both an engineer and an artist. In reflecting on this aspect, one appreciates the creativity infused into functional objects. It is a testament to the human capacity to create beauty and utility even in challenging circumstances.</w:t>
      </w:r>
    </w:p>
    <w:p>
      <w:pPr>
        <w:pStyle w:val="BodyText"/>
      </w:pPr>
      <w:r>
        <w:t xml:space="preserve">Furthermore, the community of welders often forms tight-knit social circles based on regional origins or trade guilds. These networks provide emotional support and job referrals, functioning as an informal social safety net. This communal aspect underscores the importance of community cohesion in urban environments like Pakistan Karachi, where individual survival is often bolstered by collective effort.</w:t>
      </w:r>
    </w:p>
    <w:bookmarkEnd w:id="23"/>
    <w:bookmarkStart w:id="24" w:name="conclusion"/>
    <w:p>
      <w:pPr>
        <w:pStyle w:val="Heading2"/>
      </w:pPr>
      <w:r>
        <w:t xml:space="preserve">Conclusion</w:t>
      </w:r>
    </w:p>
    <w:p>
      <w:pPr>
        <w:pStyle w:val="FirstParagraph"/>
      </w:pPr>
      <w:r>
        <w:t xml:space="preserve">In conclusion, reflecting on the role of the Welder in Pakistan Karachi reveals a narrative of strength, adaptability, and indispensable contribution to urban development. The welder is not just a technician fusing metals; they are builders of homes, repairers of livelihoods, and artists shaping our city’s visual identity. While challenges regarding safety standards and economic formalization persist, the spirit of the worker remains undiminished.</w:t>
      </w:r>
    </w:p>
    <w:p>
      <w:pPr>
        <w:pStyle w:val="BodyText"/>
      </w:pPr>
      <w:r>
        <w:t xml:space="preserve">As Karachi continues to grow vertically and horizontally, it is imperative that we recognize and support this vital workforce. Enhancing training facilities, enforcing safety regulations without stifling informal innovation, and acknowledging the social dignity of welders are steps necessary for a sustainable urban future. The spark created by the welding torch in Pakistan Karachi illuminates not only steel but also the potential for growth and improvement in our society, provided we honor and protect those who wield it.</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Welder in Pakistan Karachi</dc:title>
  <dc:creator/>
  <dc:language>en</dc:language>
  <cp:keywords/>
  <dcterms:created xsi:type="dcterms:W3CDTF">2026-07-29T09:32:59Z</dcterms:created>
  <dcterms:modified xsi:type="dcterms:W3CDTF">2026-07-29T09:32:59Z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