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Reflection Paper</w:t>
      </w:r>
    </w:p>
    <w:p>
      <w:pPr>
        <w:pStyle w:val="BodyText"/>
      </w:pPr>
      <w:r>
        <w:t xml:space="preserve">The profession of welding is often perceived through the lens of industrial grit, intense heat, and heavy machinery. However, when one steps onto the construction and industrial sites of Abu Dhabi in the United Arab Emirates, that perception undergoes a profound transformation. This Reflection Paper serves as an exploration of what it means to be a Welder within this specific context. It is not merely about joining metals; it is about understanding the intricate relationship between traditional craftsmanship and futuristic ambition, set against one of the most dynamic economic landscapes in the world.</w:t>
      </w:r>
    </w:p>
    <w:p>
      <w:pPr>
        <w:pStyle w:val="BodyText"/>
      </w:pPr>
      <w:r>
        <w:t xml:space="preserve">To begin with, reflecting on the role of a Welder in Abu Dhabi requires an acknowledgment of scale and precision. The skyline that defines this city—from towering skyscrapers to intricate architectural marvels—relies heavily on structural integrity. For me, as an observer and participant in this environment, the welder is not just a laborer but a guardian of safety and quality. The United Arab Emirates Abu Dhabi has set benchmarks for engineering excellence that rival any global metropolis. In such an environment, the margin for error is virtually non-existent. A single faulty joint can compromise millions of dollars in infrastructure and, more importantly, human lives.</w:t>
      </w:r>
    </w:p>
    <w:p>
      <w:pPr>
        <w:pStyle w:val="BodyText"/>
      </w:pPr>
      <w:r>
        <w:t xml:space="preserve">This realization brings a sense of solemnity to the daily work routine of a Welder. The heat of the torch becomes metaphorical as well as physical; it burns away impurities and leaves behind strength. In my reflections on this trade, I have come to appreciate that welding in Abu Dhabi is an exercise in patience and discipline. The desert environment presents unique challenges, with sand acting as a constant adversary against precision work. Sand can infiltrate machinery, obscure vision during arc-welding processes, and affect the cooling rates of metals. Therefore, the Welder must be adaptable, protective of their workspaces, and meticulous in their preparation.</w:t>
      </w:r>
    </w:p>
    <w:p>
      <w:pPr>
        <w:pStyle w:val="BodyText"/>
      </w:pPr>
      <w:r>
        <w:t xml:space="preserve">Furthermore being a Welder in this region means working within a multicultural tapestry that is characteristic of Abu Dhabi. The workforce here is global. One might find themselves welding alongside experts from India, the Philippines, Europe, and North America. This diversity enriches the professional experience significantly. It challenges any sense of insularity I might have had regarding technical skills and forces an openness to different techniques, safety protocols, and problem-solving methodologies.</w:t>
      </w:r>
    </w:p>
    <w:p>
      <w:pPr>
        <w:pStyle w:val="BodyText"/>
      </w:pPr>
      <w:r>
        <w:t xml:space="preserve">In the past my understanding of welding was limited to local methods passed down through informal apprenticeships. However in United Arab Emirates Abu Dhabi exposure to international standards—such as AWS (American Welding Society) or EN (European Norms) certifications—is mandatory for high-profile projects. This has forced a shift from purely instinctive work to a more academic and standardized approach.</w:t>
      </w:r>
    </w:p>
    <w:p>
      <w:pPr>
        <w:pStyle w:val="BodyText"/>
      </w:pPr>
      <w:r>
        <w:t xml:space="preserve">Moreover the reflection on this role cannot ignore the economic context. Abu Dhabi is in the midst of a significant transition toward diversifying its economy beyond oil, focusing heavily on construction, renewable energy, and advanced manufacturing. This means that the demand for skilled Welders who can work with exotic materials like stainless steel alloys or high-grade carbon steels used in sustainable building projects is increasing.</w:t>
      </w:r>
    </w:p>
    <w:p>
      <w:pPr>
        <w:pStyle w:val="BodyText"/>
      </w:pPr>
      <w:r>
        <w:t xml:space="preserve">I have noticed a shift in how Welders are valued within this society. They are no longer seen as invisible background workers but as crucial contributors to the vision of Abu Dhabi becoming a global hub for business and culture. This recognition brings pride and professional motivation that transcends financial compensation. The desire to contribute meaningfully to landmarks such as museums, bridges, or energy facilities provides a narrative purpose that elevates welding from mere employment.</w:t>
      </w:r>
    </w:p>
    <w:p>
      <w:pPr>
        <w:pStyle w:val="BodyText"/>
      </w:pPr>
      <w:r>
        <w:t xml:space="preserve">In conclusion my reflection on being a Welder in United Arab Emirates Abu Dhabi highlights the intersection of tradition and modernity. It is about maintaining high standards amidst challenging environmental conditions while embracing global best practices. It is about contributing to the legacy of a city that aspires to be one of the greatest in human history.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2026-07-29T21:51:33Z</dcterms:created>
  <dcterms:modified xsi:type="dcterms:W3CDTF">2026-07-29T21:51:33Z</dcterms:modified>
</cp:coreProperties>
</file>

<file path=docProps/custom.xml><?xml version="1.0" encoding="utf-8"?>
<Properties xmlns="http://schemas.openxmlformats.org/officeDocument/2006/custom-properties" xmlns:vt="http://schemas.openxmlformats.org/officeDocument/2006/docPropsVTypes"/>
</file>