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7f8ff9d95f4d26b9426c3d5cdafd829ea01e363"/>
    <w:p>
      <w:pPr>
        <w:pStyle w:val="Heading1"/>
      </w:pPr>
      <w:r>
        <w:t xml:space="preserve">The Role and Evolution of the Academic Researcher in Brazil Rio de Janeiro</w:t>
      </w:r>
    </w:p>
    <w:p>
      <w:pPr>
        <w:pStyle w:val="FirstParagraph"/>
      </w:pPr>
      <w:r>
        <w:rPr>
          <w:bCs/>
          <w:b/>
        </w:rPr>
        <w:t xml:space="preserve">Abstract:</w:t>
      </w:r>
      <w:r>
        <w:br/>
      </w:r>
      <w:r>
        <w:t xml:space="preserve">This research paper examines the multifaceted role of the academic researcher within the specific socio-economic and cultural context of Brazil Rio de Janeiro. By analyzing historical trends, institutional frameworks, and contemporary challenges, this document highlights how researchers in this vibrant coastal metropolis contribute to global scientific knowledge while addressing local societal needs. The study underscores the unique position of Rio de Janeiro as a hub for interdisciplinary collaboration in marine sciences, public health, and urban sociology.</w:t>
      </w:r>
    </w:p>
    <w:bookmarkStart w:id="20" w:name="introduction"/>
    <w:p>
      <w:pPr>
        <w:pStyle w:val="Heading2"/>
      </w:pPr>
      <w:r>
        <w:t xml:space="preserve">1. Introduction</w:t>
      </w:r>
    </w:p>
    <w:p>
      <w:pPr>
        <w:pStyle w:val="FirstParagraph"/>
      </w:pPr>
      <w:r>
        <w:t xml:space="preserve">The landscape of higher education and scientific inquiry in Latin America has undergone significant transformation over the past few decades. At the heart of this evolution is the figure of the academic researcher, a professional dedicated to the expansion of knowledge through rigorous methodology and critical analysis. In Brazil Rio de Janeiro, this role takes on distinct characteristics due to the city’s rich biodiversity, complex urban structure, and deep historical roots. As a capital city that serves as both an economic engine and a cultural beacon for Brazil Rio de Janeiro researchers play a pivotal role in bridging the gap between theoretical knowledge and practical application.</w:t>
      </w:r>
    </w:p>
    <w:p>
      <w:pPr>
        <w:pStyle w:val="BodyText"/>
      </w:pPr>
      <w:r>
        <w:t xml:space="preserve">Rio de Janeiro is not merely a geographic location; it is an ecosystem of ideas where the constraints of resource management meet the abundance of natural and social data. The academic researcher in this context must navigate a dual identity: participating in international scientific discourse while simultaneously addressing the pressing issues faced by local communities. This paper explores how these researchers operate within institutions such as federal universities and independent research institutes, contributing to both national policy and global science.</w:t>
      </w:r>
    </w:p>
    <w:bookmarkEnd w:id="20"/>
    <w:bookmarkStart w:id="21" w:name="Xc8b8419e88845704d14c729b74a1956ef275b76"/>
    <w:p>
      <w:pPr>
        <w:pStyle w:val="Heading2"/>
      </w:pPr>
      <w:r>
        <w:t xml:space="preserve">2. Institutional Frameworks and Historical Context</w:t>
      </w:r>
    </w:p>
    <w:p>
      <w:pPr>
        <w:pStyle w:val="FirstParagraph"/>
      </w:pPr>
      <w:r>
        <w:t xml:space="preserve">The foundation of academic research in Brazil Rio de Janeiro is built upon a robust network of public institutions. Federal universities, including the Federal University of Rio de Janeiro (UFRJ) and the State University of Rio de Janeiro (UERJ), have historically served as the primary engines for scientific production. These institutions were established with mandates that extend beyond teaching; they are designed to produce knowledge that serves public interest.</w:t>
      </w:r>
    </w:p>
    <w:p>
      <w:pPr>
        <w:pStyle w:val="BodyText"/>
      </w:pPr>
      <w:r>
        <w:t xml:space="preserve">Historically, the development of research infrastructure in Brazil Rio de Janeiro was closely tied to state-led initiatives during the mid-20th century. The government recognized the potential of Rio’s unique environmental and cultural assets as laboratories for scientific inquiry. Consequently, specialized institutes focused on tropical medicine, oceanography, and social sciences were created. These entities established a tradition where the academic researcher is seen not just as an observer but as an active participant in societal development.</w:t>
      </w:r>
    </w:p>
    <w:p>
      <w:pPr>
        <w:pStyle w:val="BodyText"/>
      </w:pPr>
      <w:r>
        <w:t xml:space="preserve">In recent years, the regulatory frameworks governing research funding have shifted towards greater accountability and international collaboration. Agencies such as the Brazilian National Council for Scientific and Technological Development (CNPq) and the Coordination for the Improvement of Higher Education Personnel (CAPES) play crucial roles in directing resources to projects that demonstrate both scientific merit and social relevance. For researchers in Brazil Rio de Janeiro, this means adhering to rigorous standards while ensuring their work remains grounded in local realities.</w:t>
      </w:r>
    </w:p>
    <w:bookmarkEnd w:id="21"/>
    <w:bookmarkStart w:id="25" w:name="key-areas-of-scientific-contribution"/>
    <w:p>
      <w:pPr>
        <w:pStyle w:val="Heading2"/>
      </w:pPr>
      <w:r>
        <w:t xml:space="preserve">3. Key Areas of Scientific Contribution</w:t>
      </w:r>
    </w:p>
    <w:bookmarkStart w:id="22" w:name="marine-and-environmental-sciences"/>
    <w:p>
      <w:pPr>
        <w:pStyle w:val="Heading3"/>
      </w:pPr>
      <w:r>
        <w:t xml:space="preserve">3.1 Marine and Environmental Sciences</w:t>
      </w:r>
    </w:p>
    <w:p>
      <w:pPr>
        <w:pStyle w:val="FirstParagraph"/>
      </w:pPr>
      <w:r>
        <w:t xml:space="preserve">Rio de Janeiro’s location along the Atlantic Ocean provides unparalleled opportunities for marine research. The academic researcher in this field investigates climate change impacts, biodiversity conservation, and sustainable fisheries management. Institutions like the Federal University of Rio de Janeiro’s Institute of Biology conduct extensive studies on coral reefs and coastal ecosystems. These researchers collaborate with international bodies to model sea-level rise scenarios that directly affect urban planning in Brazil Rio de Janeiro.</w:t>
      </w:r>
    </w:p>
    <w:p>
      <w:pPr>
        <w:pStyle w:val="BodyText"/>
      </w:pPr>
      <w:r>
        <w:t xml:space="preserve">The urgency of environmental preservation has elevated the status of environmental researchers. They are increasingly called upon to advise government agencies on policy matters related to water quality management and waste disposal in coastal areas. The interdisciplinary nature of this work requires academics to engage with sociologists, economists, and policymakers, fostering a holistic approach to sustainability.</w:t>
      </w:r>
    </w:p>
    <w:bookmarkEnd w:id="22"/>
    <w:bookmarkStart w:id="23" w:name="public-health-and-epidemiology"/>
    <w:p>
      <w:pPr>
        <w:pStyle w:val="Heading3"/>
      </w:pPr>
      <w:r>
        <w:t xml:space="preserve">3.2 Public Health and Epidemiology</w:t>
      </w:r>
    </w:p>
    <w:p>
      <w:pPr>
        <w:pStyle w:val="FirstParagraph"/>
      </w:pPr>
      <w:r>
        <w:t xml:space="preserve">The Fiocruz Foundation (Oswaldo Cruz Foundation) stands as a pillar of public health research in Brazil Rio de Janeiro. As one of the world’s leading centers for biomedical research, it employs thousands of academic researchers dedicated to understanding infectious diseases, vaccine development, and healthcare systems. The recent global pandemic highlighted the critical importance of these researchers in tracking virus transmission and developing public health strategies tailored to urban populations.</w:t>
      </w:r>
    </w:p>
    <w:p>
      <w:pPr>
        <w:pStyle w:val="BodyText"/>
      </w:pPr>
      <w:r>
        <w:t xml:space="preserve">In Brazil Rio de Janeiro, public health researchers face unique challenges due to the stark contrasts between affluent neighborhoods and favelas (informal settlements). Academic work in this domain often focuses on health inequities, access to care, and the social determinants of health. By producing data-driven insights, these researchers influence national policies aimed at reducing disparities and improving overall population health outcomes.</w:t>
      </w:r>
    </w:p>
    <w:bookmarkEnd w:id="23"/>
    <w:bookmarkStart w:id="24" w:name="social-sciences-and-urban-studies"/>
    <w:p>
      <w:pPr>
        <w:pStyle w:val="Heading3"/>
      </w:pPr>
      <w:r>
        <w:t xml:space="preserve">3.3 Social Sciences and Urban Studies</w:t>
      </w:r>
    </w:p>
    <w:p>
      <w:pPr>
        <w:pStyle w:val="FirstParagraph"/>
      </w:pPr>
      <w:r>
        <w:t xml:space="preserve">Rio de Janeiro is a city defined by its social dynamics, making it a fertile ground for social science research. Academic researchers in sociology, anthropology, and political science study issues ranging from violence and security to cultural identity and migration patterns. The dense urban fabric of Brazil Rio de Janeiro presents complex scenarios for understanding human behavior in confined spaces.</w:t>
      </w:r>
    </w:p>
    <w:p>
      <w:pPr>
        <w:pStyle w:val="BodyText"/>
      </w:pPr>
      <w:r>
        <w:t xml:space="preserve">Researchers often employ participatory methodologies, engaging directly with community members to co-produce knowledge. This approach ensures that the findings are not only academically rigorous but also socially meaningful. In the context of Brazil Rio de Janeiro, such research contributes to debates on urban reform, heritage preservation, and social justice.</w:t>
      </w:r>
    </w:p>
    <w:bookmarkEnd w:id="24"/>
    <w:bookmarkEnd w:id="25"/>
    <w:bookmarkStart w:id="26" w:name="challenges-faced-by-academic-researchers"/>
    <w:p>
      <w:pPr>
        <w:pStyle w:val="Heading2"/>
      </w:pPr>
      <w:r>
        <w:t xml:space="preserve">4. Challenges Faced by Academic Researchers</w:t>
      </w:r>
    </w:p>
    <w:p>
      <w:pPr>
        <w:pStyle w:val="FirstParagraph"/>
      </w:pPr>
      <w:r>
        <w:t xml:space="preserve">Despite significant achievements, academic researchers in Brazil Rio de Janeiro face numerous obstacles. Financial instability remains a primary concern; fluctuations in government funding can disrupt long-term research projects. Additionally, the bureaucracy involved in securing grants and managing resources often consumes time that could be better spent on actual research activities.</w:t>
      </w:r>
    </w:p>
    <w:p>
      <w:pPr>
        <w:pStyle w:val="BodyText"/>
      </w:pPr>
      <w:r>
        <w:t xml:space="preserve">Furthermore, the competitive nature of global academia places pressure on researchers to publish frequently in high-impact international journals. This demand can sometimes conflict with the need to engage locally with communities and policymakers. Balancing these competing priorities requires resilience and strategic planning from every academic researcher working in Brazil Rio de Janeiro.</w:t>
      </w:r>
    </w:p>
    <w:p>
      <w:pPr>
        <w:pStyle w:val="BodyText"/>
      </w:pPr>
      <w:r>
        <w:t xml:space="preserve">Another challenge is brain drain, where talented young researchers seek opportunities abroad due to better salaries or more stable working conditions. Retaining top talent is essential for maintaining the intellectual vitality of research institutions in this region.</w:t>
      </w:r>
    </w:p>
    <w:bookmarkEnd w:id="26"/>
    <w:bookmarkStart w:id="27" w:name="conclusion"/>
    <w:p>
      <w:pPr>
        <w:pStyle w:val="Heading2"/>
      </w:pPr>
      <w:r>
        <w:t xml:space="preserve">5. Conclusion</w:t>
      </w:r>
    </w:p>
    <w:p>
      <w:pPr>
        <w:pStyle w:val="FirstParagraph"/>
      </w:pPr>
      <w:r>
        <w:t xml:space="preserve">The academic researcher in Brazil Rio de Janeiro plays a vital role in shaping both local communities and global scientific knowledge. Through their work in marine sciences, public health, and social studies, they address critical issues facing contemporary society. The unique context of this coastal city offers rich opportunities for interdisciplinary collaboration and innovative problem-solving.</w:t>
      </w:r>
    </w:p>
    <w:p>
      <w:pPr>
        <w:pStyle w:val="BodyText"/>
      </w:pPr>
      <w:r>
        <w:t xml:space="preserve">As Brazil continues to grow economically and socially, the importance of rigorous academic research will only increase. Supporting these researchers through stable funding, reduced bureaucracy, and enhanced international partnerships is crucial for sustaining their contributions. Ultimately, the success of scientific endeavors in Brazil Rio de Janeiro depends on recognizing and empowering those who dedicate their careers to uncovering truths that benefit humanity.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Brazil Rio de Janeiro</dc:title>
  <dc:creator/>
  <dc:language>en</dc:language>
  <cp:keywords/>
  <dcterms:created xsi:type="dcterms:W3CDTF">2026-07-29T17:21:30Z</dcterms:created>
  <dcterms:modified xsi:type="dcterms:W3CDTF">2026-07-29T17:21:30Z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