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4cf03132d29516a5e854d3e7ec9e57a3e961b01"/>
    <w:p>
      <w:pPr>
        <w:pStyle w:val="Heading1"/>
      </w:pPr>
      <w:r>
        <w:t xml:space="preserve">The Role and Challenges of the Academic Researcher in DR Congo Kinshasa</w:t>
      </w:r>
    </w:p>
    <w:p>
      <w:pPr>
        <w:pStyle w:val="FirstParagraph"/>
      </w:pPr>
      <w:r>
        <w:rPr>
          <w:bCs/>
          <w:b/>
        </w:rPr>
        <w:t xml:space="preserve">Date:</w:t>
      </w:r>
      <w:r>
        <w:t xml:space="preserve"> </w:t>
      </w:r>
      <w:r>
        <w:t xml:space="preserve">October 26, 2023</w:t>
      </w:r>
      <w:r>
        <w:br/>
      </w:r>
      <w:r>
        <w:rPr>
          <w:bCs/>
          <w:b/>
        </w:rPr>
        <w:t xml:space="preserve">Jurisdiction:</w:t>
      </w:r>
      <w:r>
        <w:t xml:space="preserve">Democratic Republic of Congo (Kinshasa)</w:t>
      </w:r>
    </w:p>
    <w:bookmarkStart w:id="20" w:name="abstract"/>
    <w:p>
      <w:pPr>
        <w:pStyle w:val="Heading3"/>
      </w:pPr>
      <w:r>
        <w:t xml:space="preserve">Abstract</w:t>
      </w:r>
    </w:p>
    <w:p>
      <w:pPr>
        <w:pStyle w:val="FirstParagraph"/>
      </w:pPr>
      <w:r>
        <w:t xml:space="preserve">This paper examines the critical yet often under-resourced role of the Academic Researcher within the context of DR Congo Kinshasa. It analyzes the structural, financial, and social hurdles facing scholars in this region while highlighting their potential to drive sustainable development through localized knowledge production.</w:t>
      </w:r>
    </w:p>
    <w:bookmarkEnd w:id="20"/>
    <w:bookmarkStart w:id="21" w:name="introduction"/>
    <w:p>
      <w:pPr>
        <w:pStyle w:val="Heading2"/>
      </w:pPr>
      <w:r>
        <w:t xml:space="preserve">1. Introduction</w:t>
      </w:r>
    </w:p>
    <w:p>
      <w:pPr>
        <w:pStyle w:val="FirstParagraph"/>
      </w:pPr>
      <w:r>
        <w:t xml:space="preserve">The Democratic Republic of Congo (DR Congo), with its capital Kinshasa serving as the intellectual and political hub, presents a unique landscape for academic inquiry. In this vast nation, the Academic Researcher stands as a pivotal figure in bridging the gap between theoretical knowledge and practical societal application. However, operating within DR Congo Kinshasa requires navigating a complex web of infrastructural deficits, bureaucratic challenges, and socio-political dynamics.</w:t>
      </w:r>
    </w:p>
    <w:p>
      <w:pPr>
        <w:pStyle w:val="BodyText"/>
      </w:pPr>
      <w:r>
        <w:t xml:space="preserve">This document outlines the specific responsibilities of an Academic Researcher in this context. It argues that for true progress to be achieved in DR Congo Kinshasa, the support systems for researchers must be strengthened to allow them to produce high-quality, locally relevant data that can inform policy and drive innovation.</w:t>
      </w:r>
    </w:p>
    <w:bookmarkEnd w:id="21"/>
    <w:bookmarkStart w:id="24" w:name="the-mandate-of-the-academic-researcher"/>
    <w:p>
      <w:pPr>
        <w:pStyle w:val="Heading2"/>
      </w:pPr>
      <w:r>
        <w:t xml:space="preserve">2. The Mandate of the Academic Researcher</w:t>
      </w:r>
    </w:p>
    <w:p>
      <w:pPr>
        <w:pStyle w:val="FirstParagraph"/>
      </w:pPr>
      <w:r>
        <w:t xml:space="preserve">The primary mandate of an Academic Researcher in DR Congo Kinshasa extends beyond mere publication. It involves a multi-faceted commitment to community engagement, policy advising, and educational mentorship.</w:t>
      </w:r>
    </w:p>
    <w:bookmarkStart w:id="22" w:name="contextualized-knowledge-production"/>
    <w:p>
      <w:pPr>
        <w:pStyle w:val="Heading3"/>
      </w:pPr>
      <w:r>
        <w:t xml:space="preserve">2.1 Contextualized Knowledge Production</w:t>
      </w:r>
    </w:p>
    <w:p>
      <w:pPr>
        <w:pStyle w:val="FirstParagraph"/>
      </w:pPr>
      <w:r>
        <w:t xml:space="preserve">In DR Congo Kinshasa, Western-centric research models often fail to address local realities. Therefore, the Academic Researcher must adopt methodologies that are culturally sensitive and contextually appropriate. Whether studying public health trends in densely populated districts of Kinshasa or analyzing mining impacts in the eastern provinces linked via Kinshasa’s trade routes, the researcher must ensure that their work reflects the lived experiences of Congolese citizens.</w:t>
      </w:r>
    </w:p>
    <w:bookmarkEnd w:id="22"/>
    <w:bookmarkStart w:id="23" w:name="policy-advocacy-and-influence"/>
    <w:p>
      <w:pPr>
        <w:pStyle w:val="Heading3"/>
      </w:pPr>
      <w:r>
        <w:t xml:space="preserve">2.2 Policy Advocacy and Influence</w:t>
      </w:r>
    </w:p>
    <w:p>
      <w:pPr>
        <w:pStyle w:val="FirstParagraph"/>
      </w:pPr>
      <w:r>
        <w:t xml:space="preserve">Data generated by Academic Researcher initiatives should directly inform government policy. In DR Congo Kinshasa, where urbanization is rapid and resource management is critical, evidence-based recommendations are essential. The researcher acts as a liaison between the university sector and the state, translating complex findings into actionable strategies for sustainable development.</w:t>
      </w:r>
    </w:p>
    <w:bookmarkEnd w:id="23"/>
    <w:bookmarkEnd w:id="24"/>
    <w:bookmarkStart w:id="28" w:name="Xe4e17b5f5c12e6c27b789692c3e1884daa7ab82"/>
    <w:p>
      <w:pPr>
        <w:pStyle w:val="Heading2"/>
      </w:pPr>
      <w:r>
        <w:t xml:space="preserve">3. Structural Challenges in DR Congo Kinshasa</w:t>
      </w:r>
    </w:p>
    <w:p>
      <w:pPr>
        <w:pStyle w:val="FirstParagraph"/>
      </w:pPr>
      <w:r>
        <w:t xml:space="preserve">The environment in which an Academic Researcher operates in DR Congo Kinshasa is fraught with systemic difficulties that hinder productivity and output quality.</w:t>
      </w:r>
    </w:p>
    <w:bookmarkStart w:id="25" w:name="infrastructure-deficits"/>
    <w:p>
      <w:pPr>
        <w:pStyle w:val="Heading3"/>
      </w:pPr>
      <w:r>
        <w:t xml:space="preserve">3.1 Infrastructure Deficits</w:t>
      </w:r>
    </w:p>
    <w:p>
      <w:pPr>
        <w:pStyle w:val="FirstParagraph"/>
      </w:pPr>
      <w:r>
        <w:t xml:space="preserve">A significant barrier to effective research is the lack of reliable infrastructure. In many parts of DR Congo Kinshasa, electricity supply remains inconsistent, making it difficult to maintain laboratory equipment or run computer simulations reliably. Furthermore, internet connectivity can be sporadic and expensive, limiting access to global databases and collaboration tools that are standard for international academic discourse.</w:t>
      </w:r>
    </w:p>
    <w:bookmarkEnd w:id="25"/>
    <w:bookmarkStart w:id="26" w:name="financial-constraints"/>
    <w:p>
      <w:pPr>
        <w:pStyle w:val="Heading3"/>
      </w:pPr>
      <w:r>
        <w:t xml:space="preserve">3.2 Financial Constraints</w:t>
      </w:r>
    </w:p>
    <w:p>
      <w:pPr>
        <w:pStyle w:val="FirstParagraph"/>
      </w:pPr>
      <w:r>
        <w:t xml:space="preserve">Funding for higher education and scientific inquiry in DR Congo Kinshasa is often insufficient. Academic Researcher salaries may not reflect the cost of living, leading to a "brain drain" where talented scholars seek opportunities abroad. Additionally, grant applications from within DR Congo Kinshasa face stiff competition against larger international institutions, making it difficult to secure external funding without strong local partnerships.</w:t>
      </w:r>
    </w:p>
    <w:bookmarkEnd w:id="26"/>
    <w:bookmarkStart w:id="27" w:name="bureaucratic-hurdles"/>
    <w:p>
      <w:pPr>
        <w:pStyle w:val="Heading3"/>
      </w:pPr>
      <w:r>
        <w:t xml:space="preserve">3.3 Bureaucratic Hurdles</w:t>
      </w:r>
    </w:p>
    <w:p>
      <w:pPr>
        <w:pStyle w:val="FirstParagraph"/>
      </w:pPr>
      <w:r>
        <w:t xml:space="preserve">Navigating the administrative landscape in DR Congo Kinshasa can be time-consuming. Permits for fieldwork, customs procedures for importing scientific materials, and university bureaucratic red tape often delay projects significantly. The Academic Researcher must possess not only scientific acumen but also administrative resilience to manage these logistical challenges.</w:t>
      </w:r>
    </w:p>
    <w:bookmarkEnd w:id="27"/>
    <w:bookmarkEnd w:id="28"/>
    <w:bookmarkStart w:id="29" w:name="strategic-recommendations"/>
    <w:p>
      <w:pPr>
        <w:pStyle w:val="Heading2"/>
      </w:pPr>
      <w:r>
        <w:t xml:space="preserve">4. Strategic Recommendations</w:t>
      </w:r>
    </w:p>
    <w:p>
      <w:pPr>
        <w:pStyle w:val="FirstParagraph"/>
      </w:pPr>
      <w:r>
        <w:t xml:space="preserve">To empower the Academic Researcher in DR Congo Kinshasa, several strategic interventions are proposed:</w:t>
      </w:r>
    </w:p>
    <w:p>
      <w:pPr>
        <w:numPr>
          <w:ilvl w:val="0"/>
          <w:numId w:val="1001"/>
        </w:numPr>
        <w:pStyle w:val="Compact"/>
      </w:pPr>
      <w:r>
        <w:rPr>
          <w:bCs/>
          <w:b/>
        </w:rPr>
        <w:t xml:space="preserve">Digital Infrastructure Investment:</w:t>
      </w:r>
      <w:r>
        <w:t xml:space="preserve"> </w:t>
      </w:r>
      <w:r>
        <w:t xml:space="preserve">Governments and private entities must prioritize high-speed internet access in university zones across DR Congo Kinshasa to facilitate seamless research.</w:t>
      </w:r>
    </w:p>
    <w:p>
      <w:pPr>
        <w:numPr>
          <w:ilvl w:val="0"/>
          <w:numId w:val="1001"/>
        </w:numPr>
        <w:pStyle w:val="Compact"/>
      </w:pPr>
      <w:r>
        <w:rPr>
          <w:bCs/>
          <w:b/>
        </w:rPr>
        <w:t xml:space="preserve">Funding Diversification:</w:t>
      </w:r>
      <w:r>
        <w:t xml:space="preserve"> </w:t>
      </w:r>
      <w:r>
        <w:t xml:space="preserve">Establish local research foundations that support grants specifically tailored to the needs of DR Congo Kinshasa, reducing reliance on volatile foreign aid.</w:t>
      </w:r>
    </w:p>
    <w:p>
      <w:pPr>
        <w:numPr>
          <w:ilvl w:val="0"/>
          <w:numId w:val="1001"/>
        </w:numPr>
        <w:pStyle w:val="Compact"/>
      </w:pPr>
      <w:r>
        <w:rPr>
          <w:bCs/>
          <w:b/>
        </w:rPr>
        <w:t xml:space="preserve">International Partnerships:</w:t>
      </w:r>
      <w:r>
        <w:t xml:space="preserve"> </w:t>
      </w:r>
      <w:r>
        <w:t xml:space="preserve">Foster collaborations between universities in DR Congo Kinshasa and global institutions, ensuring knowledge exchange rather than just extraction. This allows the Academic Researcher to gain mentorship while contributing local insights.</w:t>
      </w:r>
    </w:p>
    <w:bookmarkEnd w:id="29"/>
    <w:bookmarkStart w:id="30" w:name="the-socio-economic-impact"/>
    <w:p>
      <w:pPr>
        <w:pStyle w:val="Heading2"/>
      </w:pPr>
      <w:r>
        <w:t xml:space="preserve">5. The Socio-Economic Impact</w:t>
      </w:r>
    </w:p>
    <w:p>
      <w:pPr>
        <w:pStyle w:val="FirstParagraph"/>
      </w:pPr>
      <w:r>
        <w:t xml:space="preserve">The impact of a well-supported Academic Researcher in DR Congo Kinshasa cannot be overstated. By improving health outcomes, enhancing agricultural yields, and developing renewable energy solutions, researchers directly contribute to the quality of life for millions.</w:t>
      </w:r>
    </w:p>
    <w:p>
      <w:pPr>
        <w:pStyle w:val="BodyText"/>
      </w:pPr>
      <w:r>
        <w:t xml:space="preserve">Moreover, the presence of rigorous research fosters critical thinking among students. In DR Congo Kinshasa, where youth unemployment is a pressing issue, cultivating a culture of inquiry and innovation can help create new economic sectors driven by science and technology.</w:t>
      </w:r>
    </w:p>
    <w:bookmarkEnd w:id="30"/>
    <w:bookmarkStart w:id="31" w:name="conclusion"/>
    <w:p>
      <w:pPr>
        <w:pStyle w:val="Heading2"/>
      </w:pPr>
      <w:r>
        <w:t xml:space="preserve">6. Conclusion</w:t>
      </w:r>
    </w:p>
    <w:p>
      <w:pPr>
        <w:pStyle w:val="FirstParagraph"/>
      </w:pPr>
      <w:r>
        <w:t xml:space="preserve">The Academic Researcher in DR Congo Kinshasa is not merely an observer of society but an active agent of change. Despite the significant challenges related to infrastructure, funding, and bureaucracy, the potential for impact is immense. By addressing these systemic issues and recognizing the vital role of research in national development, stakeholders can ensure that DR Congo Kinshasa becomes a center of academic excellence in Central Africa.</w:t>
      </w:r>
    </w:p>
    <w:p>
      <w:pPr>
        <w:pStyle w:val="BodyText"/>
      </w:pPr>
      <w:r>
        <w:t xml:space="preserve">Future efforts must focus on stabilizing the operational environment for researchers. Only through sustained investment and policy support can the true potential of academic inquiry be realized in DR Congo Kinshasa, leading to a more prosperous and educated society.</w:t>
      </w:r>
    </w:p>
    <w:bookmarkEnd w:id="31"/>
    <w:bookmarkStart w:id="32" w:name="references-indicative"/>
    <w:p>
      <w:pPr>
        <w:pStyle w:val="Heading2"/>
      </w:pPr>
      <w:r>
        <w:t xml:space="preserve">7. References (Indicative)</w:t>
      </w:r>
    </w:p>
    <w:p>
      <w:pPr>
        <w:pStyle w:val="FirstParagraph"/>
      </w:pPr>
      <w:r>
        <w:rPr>
          <w:iCs/>
          <w:i/>
        </w:rPr>
        <w:t xml:space="preserve">Note: Specific citations would be added based on current data from University of Kinshasa (UNIKIN) reports and World Bank studies on DR Congo education sectors.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Academic Researcher in DR Congo Kinshasa</dc:title>
  <dc:creator/>
  <dc:language>en</dc:language>
  <cp:keywords/>
  <dcterms:created xsi:type="dcterms:W3CDTF">2026-07-29T07:02:38Z</dcterms:created>
  <dcterms:modified xsi:type="dcterms:W3CDTF">2026-07-29T07:02:38Z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