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Bangalore:</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32" w:name="X1fc5cd3f83e81a2db6734fd6e3af288bad6d65d"/>
    <w:p>
      <w:pPr>
        <w:pStyle w:val="Heading1"/>
      </w:pPr>
      <w:r>
        <w:t xml:space="preserve">The Evolving Role of the Academic Researcher in India Bangalore: Challenges, Opportunities, and Strategic Pathways</w:t>
      </w:r>
    </w:p>
    <w:p>
      <w:pPr>
        <w:pStyle w:val="FirstParagraph"/>
      </w:pPr>
      <w:r>
        <w:rPr>
          <w:bCs/>
          <w:b/>
        </w:rPr>
        <w:t xml:space="preserve">Date:</w:t>
      </w:r>
      <w:r>
        <w:t xml:space="preserve"> </w:t>
      </w:r>
      <w:r>
        <w:t xml:space="preserve">May 24, 2024</w:t>
      </w:r>
      <w:r>
        <w:br/>
      </w:r>
      <w:r>
        <w:rPr>
          <w:bCs/>
          <w:b/>
        </w:rPr>
        <w:t xml:space="preserve">Region Focus:</w:t>
      </w:r>
      <w:r>
        <w:t xml:space="preserve"> </w:t>
      </w:r>
      <w:r>
        <w:t xml:space="preserve">India Bangalore</w:t>
      </w:r>
    </w:p>
    <w:bookmarkStart w:id="20" w:name="abstract"/>
    <w:p>
      <w:pPr>
        <w:pStyle w:val="Heading3"/>
      </w:pPr>
      <w:r>
        <w:t xml:space="preserve">Abstract</w:t>
      </w:r>
    </w:p>
    <w:p>
      <w:pPr>
        <w:pStyle w:val="FirstParagraph"/>
      </w:pPr>
      <w:r>
        <w:t xml:space="preserve">This paper explores the critical position of the Academic Researcher within the unique ecosystem of India Bangalore. As a global hub for technology, biotechnology, and information sciences, India Bangalore presents a distinctive landscape for scholarly activity. This document analyzes how an Academic Researcher navigates the intersection of traditional institutional expectations and industrial innovation in this region. It further discusses the strategic importance of interdisciplinary collaboration, funding acquisition through government initiatives like 'Startup India,' and the socio-cultural dynamics that define high-impact research in one of Asia’s most dynamic cities.</w:t>
      </w:r>
    </w:p>
    <w:bookmarkEnd w:id="20"/>
    <w:bookmarkStart w:id="21" w:name="introduction"/>
    <w:p>
      <w:pPr>
        <w:pStyle w:val="Heading2"/>
      </w:pPr>
      <w:r>
        <w:t xml:space="preserve">1. Introduction</w:t>
      </w:r>
    </w:p>
    <w:p>
      <w:pPr>
        <w:pStyle w:val="FirstParagraph"/>
      </w:pPr>
      <w:r>
        <w:t xml:space="preserve">The landscape of higher education and scientific inquiry is undergoing a profound transformation globally, but nowhere is this shift as palpable or rapid as in India Bangalore. Often referred to as the "Silicon Valley of India," this metropolitan region has evolved from a peaceful garden city into a bustling epicenter of innovation, IT services, and advanced manufacturing. Within this context, the role of the Academic Researcher has expanded significantly beyond the traditional boundaries of teaching and pure theoretical inquiry.</w:t>
      </w:r>
    </w:p>
    <w:p>
      <w:pPr>
        <w:pStyle w:val="BodyText"/>
      </w:pPr>
      <w:r>
        <w:t xml:space="preserve">In India Bangalore, an Academic Researcher is no longer solely an observer or a theorist; they are increasingly becoming innovators, entrepreneurs, and policy advisors. The city’s dense concentration of multinational corporations (MNCs), startups, and premier research institutions such as the Indian Institute of Science (IISc), Indian Statistical Institute (ISI), and various autonomous universities creates a unique pressure cooker for research output. This paper aims to dissect the multifaceted responsibilities of an Academic Researcher in this environment, highlighting how they contribute to regional development while maintaining academic rigor.</w:t>
      </w:r>
    </w:p>
    <w:bookmarkEnd w:id="21"/>
    <w:bookmarkStart w:id="24" w:name="the-unique-ecosystem-of-india-bangalore"/>
    <w:p>
      <w:pPr>
        <w:pStyle w:val="Heading2"/>
      </w:pPr>
      <w:r>
        <w:t xml:space="preserve">2. The Unique Ecosystem of India Bangalore</w:t>
      </w:r>
    </w:p>
    <w:p>
      <w:pPr>
        <w:pStyle w:val="FirstParagraph"/>
      </w:pPr>
      <w:r>
        <w:t xml:space="preserve">To understand the function of an Academic Researcher in India Bangalore, one must first appreciate the symbiotic relationship between academia and industry that defines this region. Unlike traditional academic hubs where research may remain isolated within university walls, the ecosystem in India Bangalore is characterized by fluid mobility.</w:t>
      </w:r>
    </w:p>
    <w:bookmarkStart w:id="22" w:name="industry-academia-collaboration"/>
    <w:p>
      <w:pPr>
        <w:pStyle w:val="Heading3"/>
      </w:pPr>
      <w:r>
        <w:t xml:space="preserve">2.1 Industry-Academia Collaboration</w:t>
      </w:r>
    </w:p>
    <w:p>
      <w:pPr>
        <w:pStyle w:val="FirstParagraph"/>
      </w:pPr>
      <w:r>
        <w:t xml:space="preserve">In India Bangalore, the boundary between laboratory research and commercial application is porous. Academic Researchers frequently engage in joint ventures with tech giants like Infosys, Wipro, and Microsoft, as well as burgeoning biotech firms in areas like Peenya and Electronic City. This collaboration allows researchers to access real-world data sets and funding that are often scarce in purely public-sector institutions. Consequently, the deliverables for an Academic Researcher now include not just peer-reviewed publications but also patents, prototypes, and consultative frameworks.</w:t>
      </w:r>
    </w:p>
    <w:bookmarkEnd w:id="22"/>
    <w:bookmarkStart w:id="23" w:name="the-startup-culture"/>
    <w:p>
      <w:pPr>
        <w:pStyle w:val="Heading3"/>
      </w:pPr>
      <w:r>
        <w:t xml:space="preserve">2.2 The Startup Culture</w:t>
      </w:r>
    </w:p>
    <w:p>
      <w:pPr>
        <w:pStyle w:val="FirstParagraph"/>
      </w:pPr>
      <w:r>
        <w:t xml:space="preserve">The rise of the startup ecosystem in India Bangalore has redefined success metrics for researchers. Many Academic Researchers are encouraged to spin off ventures based on their thesis or post-doctoral work. This "entrepreneurial scholar" model requires a shift in skill sets, demanding competencies in business strategy, intellectual property rights management, and team leadership alongside deep technical expertise.</w:t>
      </w:r>
    </w:p>
    <w:bookmarkEnd w:id="23"/>
    <w:bookmarkEnd w:id="24"/>
    <w:bookmarkStart w:id="25" w:name="Xbfb0b303e7c2db304bf4ad7d79eb843e4950dab"/>
    <w:p>
      <w:pPr>
        <w:pStyle w:val="Heading2"/>
      </w:pPr>
      <w:r>
        <w:t xml:space="preserve">3. Key Challenges Facing the Academic Researcher</w:t>
      </w:r>
    </w:p>
    <w:p>
      <w:pPr>
        <w:pStyle w:val="FirstParagraph"/>
      </w:pPr>
      <w:r>
        <w:t xml:space="preserve">Despite the opportunities, the path for an Academic Researcher in India Bangalore is fraught with systemic challenges that must be addressed to sustain high-quality output.</w:t>
      </w:r>
    </w:p>
    <w:p>
      <w:pPr>
        <w:numPr>
          <w:ilvl w:val="0"/>
          <w:numId w:val="1001"/>
        </w:numPr>
        <w:pStyle w:val="Compact"/>
      </w:pPr>
      <w:r>
        <w:rPr>
          <w:bCs/>
          <w:b/>
        </w:rPr>
        <w:t xml:space="preserve">Funding Constraints:</w:t>
      </w:r>
      <w:r>
        <w:t xml:space="preserve"> </w:t>
      </w:r>
      <w:r>
        <w:t xml:space="preserve">While government grants through bodies like DST (Department of Science and Technology) are available, competition is fierce. An Academic Researcher must spend a significant portion of their time writing proposals and managing grant compliance, detracting from actual research time.</w:t>
      </w:r>
    </w:p>
    <w:p>
      <w:pPr>
        <w:numPr>
          <w:ilvl w:val="0"/>
          <w:numId w:val="1001"/>
        </w:numPr>
        <w:pStyle w:val="Compact"/>
      </w:pPr>
      <w:r>
        <w:rPr>
          <w:bCs/>
          <w:b/>
        </w:rPr>
        <w:t xml:space="preserve">Infrastructure Bottlenecks:</w:t>
      </w:r>
      <w:r>
        <w:t xml:space="preserve"> </w:t>
      </w:r>
      <w:r>
        <w:t xml:space="preserve">Rapid urbanization in India Bangalore has led to infrastructural strains. Researchers often face disruptions in power supply, internet connectivity, and transportation logistics, which can delay experiments and collaborative meetings.</w:t>
      </w:r>
    </w:p>
    <w:p>
      <w:pPr>
        <w:numPr>
          <w:ilvl w:val="0"/>
          <w:numId w:val="1001"/>
        </w:numPr>
        <w:pStyle w:val="Compact"/>
      </w:pPr>
      <w:r>
        <w:rPr>
          <w:bCs/>
          <w:b/>
        </w:rPr>
        <w:t xml:space="preserve">Bureaucratic Hurdles:</w:t>
      </w:r>
      <w:r>
        <w:t xml:space="preserve"> </w:t>
      </w:r>
      <w:r>
        <w:t xml:space="preserve">Navigating the regulatory environment for importing equipment or publishing sensitive data involves navigating complex bureaucratic procedures specific to India Bangalore’s administrative structures. Time lost in compliance is time lost in discovery.</w:t>
      </w:r>
    </w:p>
    <w:bookmarkEnd w:id="25"/>
    <w:bookmarkStart w:id="29" w:name="strategic-imperatives-for-success"/>
    <w:p>
      <w:pPr>
        <w:pStyle w:val="Heading2"/>
      </w:pPr>
      <w:r>
        <w:t xml:space="preserve">4. Strategic Imperatives for Success</w:t>
      </w:r>
    </w:p>
    <w:p>
      <w:pPr>
        <w:pStyle w:val="FirstParagraph"/>
      </w:pPr>
      <w:r>
        <w:t xml:space="preserve">To thrive as an Academic Researcher in this dynamic environment, certain strategic imperatives must be adopted.</w:t>
      </w:r>
    </w:p>
    <w:bookmarkStart w:id="26" w:name="interdisciplinary-approach"/>
    <w:p>
      <w:pPr>
        <w:pStyle w:val="Heading3"/>
      </w:pPr>
      <w:r>
        <w:t xml:space="preserve">4.1 Interdisciplinary Approach</w:t>
      </w:r>
    </w:p>
    <w:p>
      <w:pPr>
        <w:pStyle w:val="FirstParagraph"/>
      </w:pPr>
      <w:r>
        <w:t xml:space="preserve">The complexity of modern problems—from climate change to digital security—requires interdisciplinary solutions. An Academic Researcher in India Bangalore should actively seek collaborations across departments and institutions. For instance, a computer scientist at IISc might collaborate with a sociologist from Christ University to study the impact of AI on labor markets.</w:t>
      </w:r>
    </w:p>
    <w:bookmarkEnd w:id="26"/>
    <w:bookmarkStart w:id="27" w:name="leveraging-digital-platforms"/>
    <w:p>
      <w:pPr>
        <w:pStyle w:val="Heading3"/>
      </w:pPr>
      <w:r>
        <w:t xml:space="preserve">4.2 Leveraging Digital Platforms</w:t>
      </w:r>
    </w:p>
    <w:p>
      <w:pPr>
        <w:pStyle w:val="FirstParagraph"/>
      </w:pPr>
      <w:r>
        <w:t xml:space="preserve">In an era of open science, visibility is crucial. Academic Researchers must leverage pre-print servers and digital repositories to disseminate findings quickly. This is particularly important in India Bangalore, where the local tech-savvy population can provide immediate feedback and potential collaborators.</w:t>
      </w:r>
    </w:p>
    <w:bookmarkEnd w:id="27"/>
    <w:bookmarkStart w:id="28" w:name="X1e2580f91ec9155d89c2de8ccb76d57ce1d2b9d"/>
    <w:p>
      <w:pPr>
        <w:pStyle w:val="Heading3"/>
      </w:pPr>
      <w:r>
        <w:t xml:space="preserve">4.3 Ethical Integrity and Social Responsibility</w:t>
      </w:r>
    </w:p>
    <w:p>
      <w:pPr>
        <w:pStyle w:val="FirstParagraph"/>
      </w:pPr>
      <w:r>
        <w:t xml:space="preserve">With great power comes great responsibility. The Academic Researcher must adhere to strict ethical standards regarding data privacy, animal welfare, and environmental sustainability. In a diverse society like India Bangalore, research must also be socially inclusive, addressing issues relevant to local communities rather than just global elites.</w:t>
      </w:r>
    </w:p>
    <w:bookmarkEnd w:id="28"/>
    <w:bookmarkEnd w:id="29"/>
    <w:bookmarkStart w:id="31" w:name="conclusion"/>
    <w:p>
      <w:pPr>
        <w:pStyle w:val="Heading2"/>
      </w:pPr>
      <w:r>
        <w:t xml:space="preserve">5. Conclusion</w:t>
      </w:r>
    </w:p>
    <w:p>
      <w:pPr>
        <w:pStyle w:val="FirstParagraph"/>
      </w:pPr>
      <w:r>
        <w:t xml:space="preserve">The role of the Academic Researcher in India Bangalore is pivotal to the nation’s scientific and economic trajectory. It is a role that demands resilience, adaptability, and innovation. By bridging the gap between theoretical knowledge and industrial application, researchers in this region are not only advancing human knowledge but also driving tangible economic growth.</w:t>
      </w:r>
    </w:p>
    <w:p>
      <w:pPr>
        <w:pStyle w:val="BodyText"/>
      </w:pPr>
      <w:r>
        <w:t xml:space="preserve">However, realizing the full potential of this demographic requires systemic support. Policymakers in India Bangalore must streamline regulations, enhance infrastructure reliability, and increase funding accessibility. Only then can the Academic Researcher fully contribute to a future where science serves society effectively. As India Bangalore continues its ascent as a global innovation hub, the Academic Researcher stands at the forefront, navigating challenges with ingenuity and shaping the intellectual landscape of tomorrow.</w:t>
      </w:r>
    </w:p>
    <w:bookmarkStart w:id="30" w:name="references"/>
    <w:p>
      <w:pPr>
        <w:pStyle w:val="Heading3"/>
      </w:pPr>
      <w:r>
        <w:t xml:space="preserve">References</w:t>
      </w:r>
    </w:p>
    <w:p>
      <w:pPr>
        <w:pStyle w:val="FirstParagraph"/>
      </w:pPr>
      <w:r>
        <w:rPr>
          <w:iCs/>
          <w:i/>
        </w:rPr>
        <w:t xml:space="preserve">Note: For a formal submission, specific citations from local journals such as the 'Indian Journal of Higher Education' and reports from NASSCOM regarding the Bangalore IT ecosystem would be inserted here to validate the claims made in this paper.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India Bangalore: Challenges, Opportunities, and Strategic Pathways</dc:title>
  <dc:creator/>
  <dc:language>en</dc:language>
  <cp:keywords/>
  <dcterms:created xsi:type="dcterms:W3CDTF">2026-07-29T17:15:49Z</dcterms:created>
  <dcterms:modified xsi:type="dcterms:W3CDTF">2026-07-29T17:15:49Z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