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8" w:name="X88c4dd2c61d5f0869f7b1bd7a8aa34fe6d61702"/>
    <w:p>
      <w:pPr>
        <w:pStyle w:val="Heading1"/>
      </w:pPr>
      <w:r>
        <w:t xml:space="preserve">The Role and Impact of the Academic Researcher in Johannesburg, South Africa</w:t>
      </w:r>
    </w:p>
    <w:p>
      <w:pPr>
        <w:pStyle w:val="FirstParagraph"/>
      </w:pPr>
      <w:r>
        <w:rPr>
          <w:bCs/>
          <w:b/>
        </w:rPr>
        <w:t xml:space="preserve">Abstract</w:t>
      </w:r>
    </w:p>
    <w:p>
      <w:pPr>
        <w:pStyle w:val="BodyText"/>
      </w:pPr>
      <w:r>
        <w:t xml:space="preserve">This paper examines the critical function of the Academic Researcher within the specific socio-economic and historical context of Johannesburg, South Africa. By analyzing current trends in higher education, innovation ecosystems, and community engagement, this document highlights how scholars in this major metropolitan hub contribute to national development goals. It argues that the modern Academic Researcher is not merely an observer of society but a pivotal agent of change, tasked with addressing local challenges such as inequality, infrastructure deficits, and public health crises through rigorous inquiry and collaborative innovation.</w:t>
      </w:r>
    </w:p>
    <w:bookmarkStart w:id="20" w:name="introduction"/>
    <w:p>
      <w:pPr>
        <w:pStyle w:val="Heading2"/>
      </w:pPr>
      <w:r>
        <w:t xml:space="preserve">Introduction</w:t>
      </w:r>
    </w:p>
    <w:p>
      <w:pPr>
        <w:pStyle w:val="FirstParagraph"/>
      </w:pPr>
      <w:r>
        <w:t xml:space="preserve">Johannesburg, often referred to as "Jozi," stands as the economic heart of South Africa and a significant hub for intellectual activity on the African continent. Within this dynamic environment, the Academic Researcher plays a multifaceted role that extends far beyond traditional classroom teaching. The city’s rapid urbanization, diverse population, and historical legacy of apartheid create a unique laboratory for social science, engineering, medical, and humanities research. This paper explores how an Academic Researcher in South Africa Johannesburg operates within this complex ecosystem to generate knowledge that is both globally relevant and locally impactful.</w:t>
      </w:r>
    </w:p>
    <w:bookmarkEnd w:id="20"/>
    <w:bookmarkStart w:id="21" w:name="X50201fb29dd31e730f80e479bf939bca72dfc51"/>
    <w:p>
      <w:pPr>
        <w:pStyle w:val="Heading2"/>
      </w:pPr>
      <w:r>
        <w:t xml:space="preserve">The Historical Context of Research in Jozi</w:t>
      </w:r>
    </w:p>
    <w:p>
      <w:pPr>
        <w:pStyle w:val="FirstParagraph"/>
      </w:pPr>
      <w:r>
        <w:t xml:space="preserve">To understand the present role of the Academic Researcher, one must acknowledge the historical weight carried by institutions in Johannesburg. For decades, universities such as the University of Johannesburg (UJ), Wits University (University of Witwatersrand), and UNISA have been sites of both struggle and enlightenment. The legacy of apartheid necessitated a shift in research paradigms post-1994, moving from knowledge that reinforced segregation to inquiry that promotes redress, equity, and inclusive growth.</w:t>
      </w:r>
    </w:p>
    <w:p>
      <w:pPr>
        <w:pStyle w:val="BodyText"/>
      </w:pPr>
      <w:r>
        <w:t xml:space="preserve">Today’s Academic Researcher in South Africa Johannesburg is expected to navigate this historical continuum. They are tasked with deconstructing past injustices while simultaneously building future-oriented solutions. This involves interdisciplinary approaches where history, economics, and sociology intersect to provide a holistic understanding of urban dynamics.</w:t>
      </w:r>
    </w:p>
    <w:bookmarkEnd w:id="21"/>
    <w:bookmarkStart w:id="22" w:name="bridging-theory-and-practice"/>
    <w:p>
      <w:pPr>
        <w:pStyle w:val="Heading2"/>
      </w:pPr>
      <w:r>
        <w:t xml:space="preserve">Bridging Theory and Practice</w:t>
      </w:r>
    </w:p>
    <w:p>
      <w:pPr>
        <w:pStyle w:val="FirstParagraph"/>
      </w:pPr>
      <w:r>
        <w:t xml:space="preserve">A defining characteristic of contemporary research in Johannesburg is the emphasis on "translational" impact. The Academic Researcher is no longer content with producing findings that sit in academic journals; there is a pressing demand for applicability. In a city grappling with profound spatial inequality, researchers are increasingly engaging with policymakers, municipal planners, and community leaders.</w:t>
      </w:r>
    </w:p>
    <w:p>
      <w:pPr>
        <w:numPr>
          <w:ilvl w:val="0"/>
          <w:numId w:val="1001"/>
        </w:numPr>
        <w:pStyle w:val="Compact"/>
      </w:pPr>
      <w:r>
        <w:rPr>
          <w:bCs/>
          <w:b/>
        </w:rPr>
        <w:t xml:space="preserve">Urban Planning and Infrastructure:</w:t>
      </w:r>
      <w:r>
        <w:t xml:space="preserve"> </w:t>
      </w:r>
      <w:r>
        <w:t xml:space="preserve">Researchers analyze traffic patterns, housing deficits, and water sanitation issues to provide data-driven recommendations for the City of Johannesburg’s development plans.</w:t>
      </w:r>
    </w:p>
    <w:p>
      <w:pPr>
        <w:numPr>
          <w:ilvl w:val="0"/>
          <w:numId w:val="1001"/>
        </w:numPr>
        <w:pStyle w:val="Compact"/>
      </w:pPr>
      <w:r>
        <w:rPr>
          <w:bCs/>
          <w:b/>
        </w:rPr>
        <w:t xml:space="preserve">Economic Development:</w:t>
      </w:r>
      <w:r>
        <w:t xml:space="preserve"> </w:t>
      </w:r>
      <w:r>
        <w:t xml:space="preserve">Economic historians and analysts study the informal sector, which is vibrant yet precarious in Jozi. Their work informs strategies to formalize small businesses and integrate them into the broader national economy.</w:t>
      </w:r>
    </w:p>
    <w:p>
      <w:pPr>
        <w:numPr>
          <w:ilvl w:val="0"/>
          <w:numId w:val="1001"/>
        </w:numPr>
        <w:pStyle w:val="Compact"/>
      </w:pPr>
      <w:r>
        <w:rPr>
          <w:bCs/>
          <w:b/>
        </w:rPr>
        <w:t xml:space="preserve">Social Cohesion:</w:t>
      </w:r>
      <w:r>
        <w:t xml:space="preserve"> </w:t>
      </w:r>
      <w:r>
        <w:t xml:space="preserve">Sociologists and psychologists conduct longitudinal studies on migration patterns within Gauteng to help design social services that foster integration among diverse cultural groups.</w:t>
      </w:r>
    </w:p>
    <w:bookmarkEnd w:id="22"/>
    <w:bookmarkStart w:id="23" w:name="the-innovation-ecosystem"/>
    <w:p>
      <w:pPr>
        <w:pStyle w:val="Heading2"/>
      </w:pPr>
      <w:r>
        <w:t xml:space="preserve">The Innovation Ecosystem</w:t>
      </w:r>
    </w:p>
    <w:p>
      <w:pPr>
        <w:pStyle w:val="FirstParagraph"/>
      </w:pPr>
      <w:r>
        <w:t xml:space="preserve">Johannesburg has emerged as a leading innovation hub in Africa, often dubbed the "Silicon Cape" of the north. In this context, the Academic Researcher serves as a bridge between academia and industry. Technology parks and incubators located near major universities facilitate collaborations where researchers work directly with startups.</w:t>
      </w:r>
    </w:p>
    <w:p>
      <w:pPr>
        <w:pStyle w:val="BodyText"/>
      </w:pPr>
      <w:r>
        <w:t xml:space="preserve">For instance, Computer Science Researchers are developing AI solutions for agricultural efficiency in surrounding rural areas, while Engineering Researchers are testing renewable energy systems suited for load-shedding scenarios. This synergy ensures that the Academic Researcher remains at the cutting edge of technological advancement while addressing the immediate needs of South Africa’s energy and food security.</w:t>
      </w:r>
    </w:p>
    <w:bookmarkEnd w:id="23"/>
    <w:bookmarkStart w:id="24" w:name="challenges-facing-academic-researchers"/>
    <w:p>
      <w:pPr>
        <w:pStyle w:val="Heading2"/>
      </w:pPr>
      <w:r>
        <w:t xml:space="preserve">Challenges Facing Academic Researchers</w:t>
      </w:r>
    </w:p>
    <w:p>
      <w:pPr>
        <w:pStyle w:val="FirstParagraph"/>
      </w:pPr>
      <w:r>
        <w:t xml:space="preserve">Despite these opportunities, Academic Researchers in South Africa Johannesburg face significant hurdles. Funding constraints remain a primary challenge. While international grants are available for specific global health or climate change projects, domestic funding mechanisms can be inconsistent and bureaucratic.</w:t>
      </w:r>
    </w:p>
    <w:p>
      <w:pPr>
        <w:pStyle w:val="BodyText"/>
      </w:pPr>
      <w:r>
        <w:t xml:space="preserve">Furthermore, there is an ongoing debate regarding the decolonization of knowledge. Academic Researchers are under pressure to ensure that their methodologies and epistemologies reflect African realities rather than solely relying on Western frameworks. This requires a rigorous self-reflection on curriculum development and research design, ensuring that local voices are centered in the production of knowledge.</w:t>
      </w:r>
    </w:p>
    <w:p>
      <w:pPr>
        <w:pStyle w:val="BodyText"/>
      </w:pPr>
      <w:r>
        <w:t xml:space="preserve">Additionally, brain drain remains a concern. Many highly skilled Academic Researchers migrate to Europe or North America for better remuneration and resource availability. Retaining talent requires institutional support that includes competitive salaries, state-of-the-art laboratory facilities, and opportunities for professional development within Johannesburg’s vibrant academic community.</w:t>
      </w:r>
    </w:p>
    <w:bookmarkEnd w:id="24"/>
    <w:bookmarkStart w:id="25" w:name="the-future-of-research-in-the-city"/>
    <w:p>
      <w:pPr>
        <w:pStyle w:val="Heading2"/>
      </w:pPr>
      <w:r>
        <w:t xml:space="preserve">The Future of Research in the City</w:t>
      </w:r>
    </w:p>
    <w:p>
      <w:pPr>
        <w:pStyle w:val="FirstParagraph"/>
      </w:pPr>
      <w:r>
        <w:t xml:space="preserve">Looking forward, the role of the Academic Researcher will likely expand into areas such as climate resilience and digital ethics. As Johannesburg faces increasing environmental threats, including heatwaves and water scarcity, researchers must prioritize sustainable urban solutions. Moreover, as digital transformation accelerates, scholars are needed to address ethical questions surrounding data privacy algorithmic bias in policing.</w:t>
      </w:r>
    </w:p>
    <w:p>
      <w:pPr>
        <w:pStyle w:val="BodyText"/>
      </w:pPr>
      <w:r>
        <w:t xml:space="preserve">The concept of "Public Scholarship" will become even more prevalent. This involves Academic Researchers actively participating in public discourse through media engagement, community workshops, and policy briefs. In South Africa Johannesburg, where civic engagement is strong, the ability of researchers to communicate complex ideas to the general public is a vital skill.</w:t>
      </w:r>
    </w:p>
    <w:bookmarkEnd w:id="25"/>
    <w:bookmarkStart w:id="26" w:name="conclusion"/>
    <w:p>
      <w:pPr>
        <w:pStyle w:val="Heading2"/>
      </w:pPr>
      <w:r>
        <w:t xml:space="preserve">Conclusion</w:t>
      </w:r>
    </w:p>
    <w:p>
      <w:pPr>
        <w:pStyle w:val="FirstParagraph"/>
      </w:pPr>
      <w:r>
        <w:t xml:space="preserve">In conclusion, the Academic Researcher in South Africa Johannesburg occupies a unique and indispensable position. They are stewards of knowledge who must balance global academic standards with local contextual relevance. By addressing issues ranging from historical redress to technological innovation, these scholars contribute significantly to the socio-economic fabric of one of Africa’s most important cities. The future success of Johannesburg as a center for excellence depends on the continued empowerment, funding, and engagement of its Academic Researchers. It is imperative that stakeholders—government bodies, private sector entities, and academic institutions—collaborate to create an enabling environment where research can thrive and directly benefit the populace.</w:t>
      </w:r>
    </w:p>
    <w:bookmarkEnd w:id="26"/>
    <w:bookmarkStart w:id="27" w:name="references"/>
    <w:p>
      <w:pPr>
        <w:pStyle w:val="Heading2"/>
      </w:pPr>
      <w:r>
        <w:t xml:space="preserve">References</w:t>
      </w:r>
    </w:p>
    <w:p>
      <w:pPr>
        <w:pStyle w:val="FirstParagraph"/>
      </w:pPr>
      <w:r>
        <w:rPr>
          <w:iCs/>
          <w:i/>
        </w:rPr>
        <w:t xml:space="preserve">Note: The following are representative citations for the purpose of this document format.</w:t>
      </w:r>
    </w:p>
    <w:p>
      <w:pPr>
        <w:numPr>
          <w:ilvl w:val="0"/>
          <w:numId w:val="1002"/>
        </w:numPr>
        <w:pStyle w:val="Compact"/>
      </w:pPr>
      <w:r>
        <w:t xml:space="preserve">Schulz, K. (2019). *Urban Inequality in Post-Apartheid South Africa*. Johannesburg University Press.</w:t>
      </w:r>
    </w:p>
    <w:p>
      <w:pPr>
        <w:numPr>
          <w:ilvl w:val="0"/>
          <w:numId w:val="1002"/>
        </w:numPr>
        <w:pStyle w:val="Compact"/>
      </w:pPr>
      <w:r>
        <w:t xml:space="preserve">Mokoena, T. &amp; Nkosi, S. (2021). "Innovation Hubs and Academic Collaboration: The Case of Gauteng." *Journal of African Studies*, 45(3), 112-130.</w:t>
      </w:r>
    </w:p>
    <w:p>
      <w:pPr>
        <w:numPr>
          <w:ilvl w:val="0"/>
          <w:numId w:val="1002"/>
        </w:numPr>
        <w:pStyle w:val="Compact"/>
      </w:pPr>
      <w:r>
        <w:t xml:space="preserve">Naidoo, R. (2020). "Decolonizing the Curriculum: A Framework for Research Ethics." *South African Journal of Higher Education*, 34(2), 45-67.</w:t>
      </w:r>
    </w:p>
    <w:p>
      <w:pPr>
        <w:numPr>
          <w:ilvl w:val="0"/>
          <w:numId w:val="1002"/>
        </w:numPr>
        <w:pStyle w:val="Compact"/>
      </w:pPr>
      <w:r>
        <w:t xml:space="preserve">Gupta, P. (2018). *The Future of Work in Johannesburg*. Economic Policy Research Institute.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Johannesburg, South Africa</dc:title>
  <dc:creator/>
  <dc:language>en</dc:language>
  <cp:keywords/>
  <dcterms:created xsi:type="dcterms:W3CDTF">2026-07-29T19:55:35Z</dcterms:created>
  <dcterms:modified xsi:type="dcterms:W3CDTF">2026-07-29T19:55:35Z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