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Thailand</w:t>
      </w:r>
      <w:r>
        <w:t xml:space="preserve"> </w:t>
      </w:r>
      <w:r>
        <w:t xml:space="preserve">Bangkok:</w:t>
      </w:r>
      <w:r>
        <w:t xml:space="preserve"> </w:t>
      </w:r>
      <w:r>
        <w:t xml:space="preserve">Strategic</w:t>
      </w:r>
      <w:r>
        <w:t xml:space="preserve"> </w:t>
      </w:r>
      <w:r>
        <w:t xml:space="preserve">Implications</w:t>
      </w:r>
      <w:r>
        <w:t xml:space="preserve"> </w:t>
      </w:r>
      <w:r>
        <w:t xml:space="preserve">for</w:t>
      </w:r>
      <w:r>
        <w:t xml:space="preserve"> </w:t>
      </w:r>
      <w:r>
        <w:t xml:space="preserve">Global</w:t>
      </w:r>
      <w:r>
        <w:t xml:space="preserve"> </w:t>
      </w:r>
      <w:r>
        <w:t xml:space="preserve">Knowledge</w:t>
      </w:r>
      <w:r>
        <w:t xml:space="preserve"> </w:t>
      </w:r>
      <w:r>
        <w:t xml:space="preserve">Exchange</w:t>
      </w:r>
    </w:p>
    <w:bookmarkStart w:id="32" w:name="Xba0a206a6464aefb548744996e4db06a52a18f7"/>
    <w:p>
      <w:pPr>
        <w:pStyle w:val="Heading1"/>
      </w:pPr>
      <w:r>
        <w:t xml:space="preserve">The Evolving Role of the Academic Researcher in Thailand Bangkok:</w:t>
      </w:r>
      <w:r>
        <w:br/>
      </w:r>
      <w:r>
        <w:t xml:space="preserve">Strategic Implications for Global Knowledge Exchange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Draft</w:t>
      </w:r>
    </w:p>
    <w:bookmarkStart w:id="20" w:name="abstract"/>
    <w:p>
      <w:pPr>
        <w:pStyle w:val="Heading3"/>
      </w:pPr>
      <w:r>
        <w:t xml:space="preserve">Abstract</w:t>
      </w:r>
    </w:p>
    <w:p>
      <w:pPr>
        <w:pStyle w:val="FirstParagraph"/>
      </w:pPr>
      <w:r>
        <w:t xml:space="preserve">This paper explores the critical transformation of the academic researcher landscape within Thailand Bangkok. As a burgeoning hub for Southeast Asian innovation, Thailand Bangkok has become a focal point for international collaboration, digital transformation, and sustainable development research. The study analyzes how local and international</w:t>
      </w:r>
      <w:r>
        <w:t xml:space="preserve"> </w:t>
      </w:r>
      <w:r>
        <w:t xml:space="preserve">Academic Researcher</w:t>
      </w:r>
      <w:r>
        <w:t xml:space="preserve"> </w:t>
      </w:r>
      <w:r>
        <w:t xml:space="preserve">profiles are adapting to meet the demands of the "Thailand 4.0" economic model. It further examines the infrastructure developments in Thailand Bangkok that support high-level inquiry and discusses the challenges regarding funding, retention of talent, and global visibility. The findings suggest that while significant progress has been made in establishing research clusters, a holistic approach involving policy reform and industry integration is necessary to elevate Thailand Bangkok's standing as a premier global knowledge center.</w:t>
      </w:r>
    </w:p>
    <w:bookmarkEnd w:id="20"/>
    <w:p>
      <w:pPr>
        <w:pStyle w:val="BodyText"/>
      </w:pPr>
      <w:r>
        <w:rPr>
          <w:bCs/>
          <w:b/>
        </w:rPr>
        <w:t xml:space="preserve">Keywords:</w:t>
      </w:r>
      <w:r>
        <w:t xml:space="preserve"> </w:t>
      </w:r>
      <w:r>
        <w:t xml:space="preserve">Academic Researcher, Thailand Bangkok, Higher Education Policy, Innovation Ecosystems, Southeast Asia Research.</w:t>
      </w:r>
    </w:p>
    <w:bookmarkStart w:id="21" w:name="introduction"/>
    <w:p>
      <w:pPr>
        <w:pStyle w:val="Heading2"/>
      </w:pPr>
      <w:r>
        <w:t xml:space="preserve">1. Introduction</w:t>
      </w:r>
    </w:p>
    <w:p>
      <w:pPr>
        <w:pStyle w:val="FirstParagraph"/>
      </w:pPr>
      <w:r>
        <w:t xml:space="preserve">In the contemporary global knowledge economy, the position of an institution within a major metropolitan area often dictates its capacity for innovation and collaboration. For universities and think tanks located in Thailand Bangkok, this dynamic is particularly pronounced. Thailand Bangkok serves not only as the political and economic capital of Thailand but increasingly as a gateway for international</w:t>
      </w:r>
      <w:r>
        <w:t xml:space="preserve"> </w:t>
      </w:r>
      <w:r>
        <w:t xml:space="preserve">Academic Researcher</w:t>
      </w:r>
      <w:r>
        <w:t xml:space="preserve"> </w:t>
      </w:r>
      <w:r>
        <w:t xml:space="preserve">networks in Southeast Asia. This paper investigates the multifaceted role of the</w:t>
      </w:r>
      <w:r>
        <w:t xml:space="preserve"> </w:t>
      </w:r>
      <w:r>
        <w:t xml:space="preserve">Academic Researcher</w:t>
      </w:r>
      <w:r>
        <w:t xml:space="preserve"> </w:t>
      </w:r>
      <w:r>
        <w:t xml:space="preserve">operating within this unique context, analyzing how geographical proximity to government bodies, international corporations, and diverse cultural exchanges influences research output and societal impact.</w:t>
      </w:r>
    </w:p>
    <w:p>
      <w:pPr>
        <w:pStyle w:val="BodyText"/>
      </w:pPr>
      <w:r>
        <w:t xml:space="preserve">The significance of Thailand Bangkok as a research hub cannot be overstated. With its strategic location in the heart of the ASEAN region, it offers unparalleled access to emerging market data and cross-border collaboration opportunities. However, the transition from a consumption-based economy to an innovation-driven one requires a robust cadre of scholars capable of producing high-impact</w:t>
      </w:r>
      <w:r>
        <w:t xml:space="preserve"> </w:t>
      </w:r>
      <w:r>
        <w:t xml:space="preserve">Research Paper</w:t>
      </w:r>
      <w:r>
        <w:t xml:space="preserve"> </w:t>
      </w:r>
      <w:r>
        <w:t xml:space="preserve">outputs. This document aims to delineate the current state of research activities in Thailand Bangkok, highlighting both achievements and structural barriers that need addressing.</w:t>
      </w:r>
    </w:p>
    <w:bookmarkEnd w:id="21"/>
    <w:bookmarkStart w:id="24" w:name="X9eda439b40be588d94deecba1a07ed7d501b18d"/>
    <w:p>
      <w:pPr>
        <w:pStyle w:val="Heading2"/>
      </w:pPr>
      <w:r>
        <w:t xml:space="preserve">2. The Institutional Landscape in Thailand Bangkok</w:t>
      </w:r>
    </w:p>
    <w:bookmarkStart w:id="22" w:name="university-clusters-and-research-hubs"/>
    <w:p>
      <w:pPr>
        <w:pStyle w:val="Heading3"/>
      </w:pPr>
      <w:r>
        <w:t xml:space="preserve">2.1 University Clusters and Research Hubs</w:t>
      </w:r>
    </w:p>
    <w:p>
      <w:pPr>
        <w:pStyle w:val="FirstParagraph"/>
      </w:pPr>
      <w:r>
        <w:t xml:space="preserve">The geography of academia in Thailand Bangkok is characterized by distinct clusters. Areas such as the Rangsit corridor, Phaya Thai, and Sukhumvit host major universities that serve as engines for intellectual growth. These institutions are increasingly moving away from traditional siloed research toward interdisciplinary approaches. For an</w:t>
      </w:r>
      <w:r>
        <w:t xml:space="preserve"> </w:t>
      </w:r>
      <w:r>
        <w:t xml:space="preserve">Academic Researcher</w:t>
      </w:r>
      <w:r>
        <w:t xml:space="preserve"> </w:t>
      </w:r>
      <w:r>
        <w:t xml:space="preserve">based in Thailand Bangkok, this environment fosters collaboration across fields such as public health, urban planning, and digital technology.</w:t>
      </w:r>
    </w:p>
    <w:p>
      <w:pPr>
        <w:pStyle w:val="BodyText"/>
      </w:pPr>
      <w:r>
        <w:t xml:space="preserve">Notable institutions in Thailand Bangkok have established specialized centers dedicated to regional studies and global challenges. These centers provide the necessary infrastructure—laboratories, data repositories, and seminar spaces—that allow an</w:t>
      </w:r>
      <w:r>
        <w:t xml:space="preserve"> </w:t>
      </w:r>
      <w:r>
        <w:t xml:space="preserve">Academic Researcher</w:t>
      </w:r>
      <w:r>
        <w:t xml:space="preserve"> </w:t>
      </w:r>
      <w:r>
        <w:t xml:space="preserve">to conduct rigorous empirical studies. The concentration of these resources in Thailand Bangkok creates a synergistic effect, where informal knowledge transfer between peers accelerates the quality of final publications.</w:t>
      </w:r>
    </w:p>
    <w:bookmarkEnd w:id="22"/>
    <w:bookmarkStart w:id="23" w:name="public-and-private-sector-partnerships"/>
    <w:p>
      <w:pPr>
        <w:pStyle w:val="Heading3"/>
      </w:pPr>
      <w:r>
        <w:t xml:space="preserve">2.2 Public and Private Sector Partnerships</w:t>
      </w:r>
    </w:p>
    <w:p>
      <w:pPr>
        <w:pStyle w:val="FirstParagraph"/>
      </w:pPr>
      <w:r>
        <w:t xml:space="preserve">A defining feature of the modern research ecosystem in Thailand Bangkok is the strong emphasis on产学研 (Industry-University-Government) collaboration. The Thai government has actively promoted policies that require academic institutions to demonstrate societal relevance. Consequently, an</w:t>
      </w:r>
      <w:r>
        <w:t xml:space="preserve"> </w:t>
      </w:r>
      <w:r>
        <w:t xml:space="preserve">Academic Researcher</w:t>
      </w:r>
      <w:r>
        <w:t xml:space="preserve"> </w:t>
      </w:r>
      <w:r>
        <w:t xml:space="preserve">in Thailand Bangkok is often expected to engage directly with policymakers and private industry stakeholders. This shift necessitates a new skill set, where communication of complex data to non-academic audiences becomes as important as the technical methodology itself.</w:t>
      </w:r>
    </w:p>
    <w:bookmarkEnd w:id="23"/>
    <w:bookmarkEnd w:id="24"/>
    <w:bookmarkStart w:id="27" w:name="X46091f142c6bad416f896de7a241720d5530898"/>
    <w:p>
      <w:pPr>
        <w:pStyle w:val="Heading2"/>
      </w:pPr>
      <w:r>
        <w:t xml:space="preserve">3. The Changing Profile of the Academic Researcher</w:t>
      </w:r>
    </w:p>
    <w:bookmarkStart w:id="25" w:name="from-pure-inquiry-to-applied-innovation"/>
    <w:p>
      <w:pPr>
        <w:pStyle w:val="Heading3"/>
      </w:pPr>
      <w:r>
        <w:t xml:space="preserve">3.1 From Pure Inquiry to Applied Innovation</w:t>
      </w:r>
    </w:p>
    <w:p>
      <w:pPr>
        <w:pStyle w:val="FirstParagraph"/>
      </w:pPr>
      <w:r>
        <w:t xml:space="preserve">The role of the</w:t>
      </w:r>
      <w:r>
        <w:t xml:space="preserve"> </w:t>
      </w:r>
      <w:r>
        <w:t xml:space="preserve">Academic Researcher</w:t>
      </w:r>
      <w:r>
        <w:t xml:space="preserve"> </w:t>
      </w:r>
      <w:r>
        <w:t xml:space="preserve">has evolved significantly in recent years. Historically, academic success was measured primarily by publication volume in international journals. Today, while citation metrics remain vital, there is a growing emphasis on "impact factors" defined by real-world application. In Thailand Bangkok, this means that an</w:t>
      </w:r>
      <w:r>
        <w:t xml:space="preserve"> </w:t>
      </w:r>
      <w:r>
        <w:t xml:space="preserve">Academic Researcher</w:t>
      </w:r>
      <w:r>
        <w:t xml:space="preserve"> </w:t>
      </w:r>
      <w:r>
        <w:t xml:space="preserve">might focus on developing sustainable urban solutions for the city’s traffic congestion or creating low-cost healthcare diagnostics suitable for tropical climates.</w:t>
      </w:r>
    </w:p>
    <w:p>
      <w:pPr>
        <w:pStyle w:val="BodyText"/>
      </w:pPr>
      <w:r>
        <w:t xml:space="preserve">This shift requires funding mechanisms that support long-term projects rather than short-term outputs. The competitive grant landscape in Thailand Bangkok is becoming more sophisticated, with increased availability of funds from international bodies such as the EU and ASEAN grants. These opportunities allow an</w:t>
      </w:r>
      <w:r>
        <w:t xml:space="preserve"> </w:t>
      </w:r>
      <w:r>
        <w:t xml:space="preserve">Academic Researcher</w:t>
      </w:r>
      <w:r>
        <w:t xml:space="preserve"> </w:t>
      </w:r>
      <w:r>
        <w:t xml:space="preserve">to position their work on a global stage while addressing local needs.</w:t>
      </w:r>
    </w:p>
    <w:bookmarkEnd w:id="25"/>
    <w:bookmarkStart w:id="26" w:name="internationalization-and-mobility"/>
    <w:p>
      <w:pPr>
        <w:pStyle w:val="Heading3"/>
      </w:pPr>
      <w:r>
        <w:t xml:space="preserve">3.2 Internationalization and Mobility</w:t>
      </w:r>
    </w:p>
    <w:p>
      <w:pPr>
        <w:pStyle w:val="FirstParagraph"/>
      </w:pPr>
      <w:r>
        <w:t xml:space="preserve">The identity of the modern academic in this region is increasingly international. Many universities in Thailand Bangkok encourage faculty mobility, inviting visiting scholars from Europe, North America, and East Asia. This influx of diverse perspectives enriches the local intellectual environment. However, it also places pressure on domestic academics to improve their English-language proficiency and understanding of global research standards.</w:t>
      </w:r>
    </w:p>
    <w:p>
      <w:pPr>
        <w:pStyle w:val="BodyText"/>
      </w:pPr>
      <w:r>
        <w:t xml:space="preserve">To support this transition, Thailand Bangkok-based institutions are investing in language training centers and international collaboration offices. These resources are crucial for helping an</w:t>
      </w:r>
      <w:r>
        <w:t xml:space="preserve"> </w:t>
      </w:r>
      <w:r>
        <w:t xml:space="preserve">Academic Researcher</w:t>
      </w:r>
      <w:r>
        <w:t xml:space="preserve"> </w:t>
      </w:r>
      <w:r>
        <w:t xml:space="preserve">navigate the complexities of cross-cultural academic norms and co-authoring processes with global partners.</w:t>
      </w:r>
    </w:p>
    <w:bookmarkEnd w:id="26"/>
    <w:bookmarkEnd w:id="27"/>
    <w:bookmarkStart w:id="28" w:name="challenges-and-barriers-to-excellence"/>
    <w:p>
      <w:pPr>
        <w:pStyle w:val="Heading2"/>
      </w:pPr>
      <w:r>
        <w:t xml:space="preserve">4. Challenges and Barriers to Excellence</w:t>
      </w:r>
    </w:p>
    <w:p>
      <w:pPr>
        <w:pStyle w:val="FirstParagraph"/>
      </w:pPr>
      <w:r>
        <w:t xml:space="preserve">Despite the promising trajectory, several challenges hinder the full potential of research in Thailand Bangkok. One significant issue is the "publish or perish" culture, which can sometimes incentivize quantity over quality. For an ambitious</w:t>
      </w:r>
      <w:r>
        <w:t xml:space="preserve"> </w:t>
      </w:r>
      <w:r>
        <w:t xml:space="preserve">Academic Researcher</w:t>
      </w:r>
      <w:r>
        <w:t xml:space="preserve">, this can lead to burnout and a focus on safe, incremental topics rather than groundbreaking inquiry.</w:t>
      </w:r>
    </w:p>
    <w:p>
      <w:pPr>
        <w:pStyle w:val="BodyText"/>
      </w:pPr>
      <w:r>
        <w:t xml:space="preserve">Furthermore, administrative burdens remain a persistent complaint among scholars in Thailand Bangkok. Excessive bureaucracy in procurement for research materials and grant management can drain valuable time. Streamlining these processes is essential to allow the</w:t>
      </w:r>
      <w:r>
        <w:t xml:space="preserve"> </w:t>
      </w:r>
      <w:r>
        <w:t xml:space="preserve">Academic Researcher</w:t>
      </w:r>
      <w:r>
        <w:t xml:space="preserve"> </w:t>
      </w:r>
      <w:r>
        <w:t xml:space="preserve">to focus on intellectual creativity.</w:t>
      </w:r>
    </w:p>
    <w:p>
      <w:pPr>
        <w:pStyle w:val="BodyText"/>
      </w:pPr>
      <w:r>
        <w:t xml:space="preserve">Cybersecurity and data privacy are also emerging concerns as digital humanities and big data analytics become more prevalent. Institutions in Thailand Bangkok must strengthen their IT infrastructure to protect sensitive research data, ensuring compliance with international standards such as GDPR for those engaged in European collaborations.</w:t>
      </w:r>
    </w:p>
    <w:bookmarkEnd w:id="28"/>
    <w:bookmarkStart w:id="29" w:name="strategic-recommendations"/>
    <w:p>
      <w:pPr>
        <w:pStyle w:val="Heading2"/>
      </w:pPr>
      <w:r>
        <w:t xml:space="preserve">5. Strategic Recommendations</w:t>
      </w:r>
    </w:p>
    <w:p>
      <w:pPr>
        <w:pStyle w:val="FirstParagraph"/>
      </w:pPr>
      <w:r>
        <w:t xml:space="preserve">To enhance the standing of Thailand Bangkok as a global research destination, several strategic actions are recommended:</w:t>
      </w:r>
    </w:p>
    <w:p>
      <w:pPr>
        <w:numPr>
          <w:ilvl w:val="0"/>
          <w:numId w:val="1001"/>
        </w:numPr>
        <w:pStyle w:val="Compact"/>
      </w:pPr>
      <w:r>
        <w:rPr>
          <w:bCs/>
          <w:b/>
        </w:rPr>
        <w:t xml:space="preserve">Incentivize Interdisciplinary Work:</w:t>
      </w:r>
    </w:p>
    <w:p>
      <w:pPr>
        <w:numPr>
          <w:ilvl w:val="0"/>
          <w:numId w:val="1001"/>
        </w:numPr>
        <w:pStyle w:val="Compact"/>
      </w:pPr>
      <w:r>
        <w:rPr>
          <w:bCs/>
          <w:b/>
        </w:rPr>
        <w:t xml:space="preserve">Enhance Digital Infrastructure:</w:t>
      </w:r>
      <w:r>
        <w:t xml:space="preserve">Academic Researcher.</w:t>
      </w:r>
    </w:p>
    <w:p>
      <w:pPr>
        <w:numPr>
          <w:ilvl w:val="0"/>
          <w:numId w:val="1001"/>
        </w:numPr>
        <w:pStyle w:val="Compact"/>
      </w:pPr>
      <w:r>
        <w:rPr>
          <w:bCs/>
          <w:b/>
        </w:rPr>
        <w:t xml:space="preserve">Foster Global Networks:</w:t>
      </w:r>
    </w:p>
    <w:p>
      <w:pPr>
        <w:numPr>
          <w:ilvl w:val="0"/>
          <w:numId w:val="1001"/>
        </w:numPr>
        <w:pStyle w:val="Compact"/>
      </w:pPr>
      <w:r>
        <w:t xml:space="preserve">Simplify Administrative Processes: Digital transformation of university administration can reduce friction for researchers, allowing them to spend more time on inquiry and less on paperwork.</w:t>
      </w:r>
    </w:p>
    <w:bookmarkEnd w:id="29"/>
    <w:bookmarkStart w:id="30" w:name="conclusion"/>
    <w:p>
      <w:pPr>
        <w:pStyle w:val="Heading2"/>
      </w:pPr>
      <w:r>
        <w:t xml:space="preserve">6. Conclusion</w:t>
      </w:r>
    </w:p>
    <w:p>
      <w:pPr>
        <w:pStyle w:val="FirstParagraph"/>
      </w:pPr>
      <w:r>
        <w:t xml:space="preserve">The trajectory of academic inquiry in Thailand Bangkok is at a pivotal juncture. As the region continues to integrate into the global economy, the demand for high-quality, impactful research will only increase. The</w:t>
      </w:r>
      <w:r>
        <w:t xml:space="preserve"> </w:t>
      </w:r>
      <w:r>
        <w:t xml:space="preserve">Academic Researcher</w:t>
      </w:r>
      <w:r>
        <w:t xml:space="preserve"> </w:t>
      </w:r>
      <w:r>
        <w:t xml:space="preserve">stands at the center of this transformation, acting as both a generator of knowledge and a bridge between local challenges and global solutions.</w:t>
      </w:r>
    </w:p>
    <w:p>
      <w:pPr>
        <w:pStyle w:val="BodyText"/>
      </w:pPr>
      <w:r>
        <w:t xml:space="preserve">By addressing structural inefficiencies and embracing international collaboration, Thailand Bangkok can solidify its reputation as a premier destination for scholarly excellence. The future success of the research community in this vibrant metropolis depends on the ability to support its scholars through robust policy frameworks, adequate funding, and a culture that values deep intellectual engagement. As an</w:t>
      </w:r>
      <w:r>
        <w:t xml:space="preserve"> </w:t>
      </w:r>
      <w:r>
        <w:t xml:space="preserve">Academic Researcher</w:t>
      </w:r>
      <w:r>
        <w:t xml:space="preserve"> </w:t>
      </w:r>
      <w:r>
        <w:t xml:space="preserve">contributes to</w:t>
      </w:r>
      <w:r>
        <w:t xml:space="preserve"> </w:t>
      </w:r>
      <w:r>
        <w:t xml:space="preserve">Research Paper</w:t>
      </w:r>
      <w:r>
        <w:t xml:space="preserve"> </w:t>
      </w:r>
      <w:r>
        <w:t xml:space="preserve">outputs that matter, Thailand Bangkok will not only benefit locally but will also contribute significantly to the global body of knowledge.</w:t>
      </w:r>
    </w:p>
    <w:bookmarkEnd w:id="30"/>
    <w:bookmarkStart w:id="31" w:name="references-simulated"/>
    <w:p>
      <w:pPr>
        <w:pStyle w:val="Heading2"/>
      </w:pPr>
      <w:r>
        <w:t xml:space="preserve">7. References (Simulated)</w:t>
      </w:r>
    </w:p>
    <w:p>
      <w:pPr>
        <w:numPr>
          <w:ilvl w:val="0"/>
          <w:numId w:val="1002"/>
        </w:numPr>
        <w:pStyle w:val="Compact"/>
      </w:pPr>
      <w:r>
        <w:t xml:space="preserve">Mingkwan, S. (2021). *Innovation Hubs in Southeast Asia: The Case of Thailand Bangkok*. Journal of Urban Development.</w:t>
      </w:r>
    </w:p>
    <w:p>
      <w:pPr>
        <w:numPr>
          <w:ilvl w:val="0"/>
          <w:numId w:val="1002"/>
        </w:numPr>
        <w:pStyle w:val="Compact"/>
      </w:pPr>
      <w:r>
        <w:t xml:space="preserve">Somchai, P., &amp; Lee, J. (2022). *Interdisciplinary Collaboration in ASEAN Universities*. International Review of Education.</w:t>
      </w:r>
    </w:p>
    <w:p>
      <w:pPr>
        <w:numPr>
          <w:ilvl w:val="0"/>
          <w:numId w:val="1002"/>
        </w:numPr>
        <w:pStyle w:val="Compact"/>
      </w:pPr>
      <w:r>
        <w:t xml:space="preserve">Thailand Board of Investment. (2023). *Annual Report on Research and Development Incentives*. Bangkok: BOI Press.</w:t>
      </w:r>
    </w:p>
    <w:p>
      <w:pPr>
        <w:numPr>
          <w:ilvl w:val="0"/>
          <w:numId w:val="1002"/>
        </w:numPr>
        <w:pStyle w:val="Compact"/>
      </w:pPr>
      <w:r>
        <w:t xml:space="preserve">Vorapong, T. (2019). *The Role of Higher Education in Thailand 4.0*. Asian Studies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Thailand Bangkok: Strategic Implications for Global Knowledge Exchange</dc:title>
  <dc:creator/>
  <dc:language>en</dc:language>
  <cp:keywords/>
  <dcterms:created xsi:type="dcterms:W3CDTF">2026-07-29T18:05:42Z</dcterms:created>
  <dcterms:modified xsi:type="dcterms:W3CDTF">2026-07-29T18:05:42Z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