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Research</w:t>
      </w:r>
      <w:r>
        <w:t xml:space="preserve"> </w:t>
      </w:r>
      <w:r>
        <w:t xml:space="preserve">Paper</w:t>
      </w:r>
    </w:p>
    <w:bookmarkStart w:id="31" w:name="X061ca5235a940e35a37e8862d6172d0e4846add"/>
    <w:p>
      <w:pPr>
        <w:pStyle w:val="Heading1"/>
      </w:pPr>
      <w:r>
        <w:t xml:space="preserve">The Role and Evolution of the Accountant in Afghanistan Kabul: A Research Paper</w:t>
      </w:r>
    </w:p>
    <w:p>
      <w:pPr>
        <w:pStyle w:val="FirstParagraph"/>
      </w:pPr>
      <w:r>
        <w:rPr>
          <w:bCs/>
          <w:b/>
        </w:rPr>
        <w:t xml:space="preserve">Abstract:</w:t>
      </w:r>
    </w:p>
    <w:p>
      <w:pPr>
        <w:pStyle w:val="BodyText"/>
      </w:pPr>
      <w:r>
        <w:t xml:space="preserve">This research paper examines the critical role of the Accountant within the economic and administrative landscape of Afghanistan Kabul. Amidst significant political transitions, infrastructure challenges, and evolving international standards, professional accountants serve as the backbone of financial transparency in both public and private sectors. This document explores historical contexts, current challenges regarding regulatory compliance in Kabul’s dynamic market, and future projections for accounting practices in the capital city.</w:t>
      </w:r>
    </w:p>
    <w:bookmarkStart w:id="20" w:name="introduction"/>
    <w:p>
      <w:pPr>
        <w:pStyle w:val="Heading2"/>
      </w:pPr>
      <w:r>
        <w:t xml:space="preserve">1. Introduction</w:t>
      </w:r>
    </w:p>
    <w:p>
      <w:pPr>
        <w:pStyle w:val="FirstParagraph"/>
      </w:pPr>
      <w:r>
        <w:t xml:space="preserve">The capital city of Afghanistan Kabul has long been recognized as the economic heart of the nation. However, since 2001, Kabul has undergone rapid urbanization and economic restructuring that demanded a more sophisticated approach to financial management. Central to this evolution is the profession of accounting. For decades following the fall of the previous regime, international aid organizations and reconstruction efforts flooded into Afghanistan Kabul, introducing concepts such as double-entry bookkeeping, International Financial Reporting Standards (IFRS), and corporate governance.</w:t>
      </w:r>
    </w:p>
    <w:p>
      <w:pPr>
        <w:pStyle w:val="BodyText"/>
      </w:pPr>
      <w:r>
        <w:t xml:space="preserve">An Accountant in this context is no longer merely a calculator or a tax filer. Today’s professional Accountant serves as an auditor, strategic advisor, and compliance officer. This paper aims to analyze how the specific socio-economic conditions of Afghanistan Kabul influence the duties, challenges, and necessary competencies of accountants operating within its borders.</w:t>
      </w:r>
    </w:p>
    <w:bookmarkEnd w:id="20"/>
    <w:bookmarkStart w:id="21" w:name="X08118cdffe84e1c2f6a5c23421f0c86b7aee68a"/>
    <w:p>
      <w:pPr>
        <w:pStyle w:val="Heading2"/>
      </w:pPr>
      <w:r>
        <w:t xml:space="preserve">2. Historical Context: The Emergence of Professional Accounting</w:t>
      </w:r>
    </w:p>
    <w:p>
      <w:pPr>
        <w:pStyle w:val="FirstParagraph"/>
      </w:pPr>
      <w:r>
        <w:t xml:space="preserve">To understand the current state of accounting in Afghanistan Kabul, one must look at its history. Prior to 1978, formal accounting practices were virtually non-existent outside of the banking sector and international NGOs. Following decades of conflict and instability, the modern resurgence began in earnest post-2001. The establishment of local universities offering degree programs in Commerce and Accounting was a pivotal moment.</w:t>
      </w:r>
    </w:p>
    <w:p>
      <w:pPr>
        <w:pStyle w:val="BodyText"/>
      </w:pPr>
      <w:r>
        <w:t xml:space="preserve">In Afghanistan Kabul, this academic boom produced the first generation of locally trained Accountants who could communicate effectively with international donors. Unlike previous eras where financial records were often informal or nonexistent, the new millennium required rigorous documentation to satisfy loan requirements from institutions like the World Bank and Asian Development Bank. Consequently, an Accountant became synonymous with credibility and access to capital.</w:t>
      </w:r>
    </w:p>
    <w:bookmarkEnd w:id="21"/>
    <w:bookmarkStart w:id="22" w:name="Xd26d6b4122c23919975fc887867412bbcc8795a"/>
    <w:p>
      <w:pPr>
        <w:pStyle w:val="Heading2"/>
      </w:pPr>
      <w:r>
        <w:t xml:space="preserve">3. The Regulatory Landscape in Afghanistan Kabul</w:t>
      </w:r>
    </w:p>
    <w:p>
      <w:pPr>
        <w:pStyle w:val="FirstParagraph"/>
      </w:pPr>
      <w:r>
        <w:t xml:space="preserve">The environment for an Accountant operating in Afghanistan Kabul is heavily dictated by regulatory bodies such as the Ministry of Finance (MoF) and the State Bank of Afghanistan (SBA). For years, compliance with IFRS was voluntary but encouraged for large corporations. However, recent legislative pushes have aimed to make adoption mandatory for banking and insurance sectors.</w:t>
      </w:r>
    </w:p>
    <w:p>
      <w:pPr>
        <w:pStyle w:val="BodyText"/>
      </w:pPr>
      <w:r>
        <w:t xml:space="preserve">This regulatory shift places immense pressure on Accountants. They must constantly update their knowledge regarding tax laws, particularly those enforced by the Afghanistan Tax Authority (ATA). In Kabul’s bustling commercial districts, the distinction between personal business finances and corporate entity finances remains a common challenge for small-to-medium enterprises (SMEs). Herein lies a significant duty of an Accountant: educating clients on the legal necessity of separation and proper record-keeping to avoid severe penalties.</w:t>
      </w:r>
    </w:p>
    <w:bookmarkEnd w:id="22"/>
    <w:bookmarkStart w:id="26" w:name="Xc6d7cfdbd3d645f13f7a9059568435c864875f3"/>
    <w:p>
      <w:pPr>
        <w:pStyle w:val="Heading2"/>
      </w:pPr>
      <w:r>
        <w:t xml:space="preserve">4. Challenges Facing Accountants in Afghanistan Kabul</w:t>
      </w:r>
    </w:p>
    <w:bookmarkStart w:id="23" w:name="infrastructure-and-technology"/>
    <w:p>
      <w:pPr>
        <w:pStyle w:val="Heading3"/>
      </w:pPr>
      <w:r>
        <w:t xml:space="preserve">4.1 Infrastructure and Technology</w:t>
      </w:r>
    </w:p>
    <w:p>
      <w:pPr>
        <w:pStyle w:val="FirstParagraph"/>
      </w:pPr>
      <w:r>
        <w:t xml:space="preserve">A primary obstacle for an Accountant in Afghanistan Kabul is the inconsistency of infrastructure. Unreliable electricity and internet access can disrupt real-time reporting systems that rely on cloud computing or central government portals. Consequently, many Accountants must maintain redundant physical records while simultaneously managing digital ledgers, increasing the workload and potential for human error.</w:t>
      </w:r>
    </w:p>
    <w:bookmarkEnd w:id="23"/>
    <w:bookmarkStart w:id="24" w:name="the-informal-economy"/>
    <w:p>
      <w:pPr>
        <w:pStyle w:val="Heading3"/>
      </w:pPr>
      <w:r>
        <w:t xml:space="preserve">4.2 The Informal Economy</w:t>
      </w:r>
    </w:p>
    <w:p>
      <w:pPr>
        <w:pStyle w:val="FirstParagraph"/>
      </w:pPr>
      <w:r>
        <w:t xml:space="preserve">A vast portion of economic activity in Afghanistan Kabul remains informal. For these businesses, hiring a professional Accountant is often viewed as an unnecessary cost rather than an investment. Overcoming this cultural mindset requires Accountants to demonstrate value beyond compliance—showing how financial analysis can drive profitability and sustainability.</w:t>
      </w:r>
    </w:p>
    <w:bookmarkEnd w:id="24"/>
    <w:bookmarkStart w:id="25" w:name="brain-drain-and-skill-gaps"/>
    <w:p>
      <w:pPr>
        <w:pStyle w:val="Heading3"/>
      </w:pPr>
      <w:r>
        <w:t xml:space="preserve">4.3 Brain Drain and Skill Gaps</w:t>
      </w:r>
    </w:p>
    <w:p>
      <w:pPr>
        <w:pStyle w:val="FirstParagraph"/>
      </w:pPr>
      <w:r>
        <w:t xml:space="preserve">The political shifts in recent years have resulted in significant emigration from Afghanistan Kabul. Many highly skilled senior Accountants left the country, creating a vacancy at the executive level of firms. This "brain drain" leaves junior Accountants to shoulder responsibilities beyond their experience level, potentially compromising audit quality and financial accuracy.</w:t>
      </w:r>
    </w:p>
    <w:bookmarkEnd w:id="25"/>
    <w:bookmarkEnd w:id="26"/>
    <w:bookmarkStart w:id="27" w:name="Xdf085458eb088ad6f018c68dfeea6cf17dceca0"/>
    <w:p>
      <w:pPr>
        <w:pStyle w:val="Heading2"/>
      </w:pPr>
      <w:r>
        <w:t xml:space="preserve">5. The Evolving Role: From Bookkeeper to Strategic Partner</w:t>
      </w:r>
    </w:p>
    <w:p>
      <w:pPr>
        <w:pStyle w:val="FirstParagraph"/>
      </w:pPr>
      <w:r>
        <w:t xml:space="preserve">In modern Afghanistan Kabul, the role of an Accountant is expanding rapidly. It is no longer sufficient to simply balance a ledger. An Accountant must now function as a strategic partner who understands risk management, forensic accounting, and digital transformation.</w:t>
      </w:r>
    </w:p>
    <w:p>
      <w:pPr>
        <w:pStyle w:val="BodyText"/>
      </w:pPr>
      <w:r>
        <w:t xml:space="preserve">Forensic accounting has gained relevance due to the complexities of tracing funds in high-risk environments. An Accountant equipped with forensic skills is essential for identifying fraud within government contracts or NGO-funded projects. Furthermore, with the rise of mobile money and fintech solutions in Afghanistan Kabul, Accountants must understand digital transactions to ensure that electronic payments are reconciled correctly against physical banking records.</w:t>
      </w:r>
    </w:p>
    <w:bookmarkEnd w:id="27"/>
    <w:bookmarkStart w:id="28" w:name="education-and-professional-development"/>
    <w:p>
      <w:pPr>
        <w:pStyle w:val="Heading2"/>
      </w:pPr>
      <w:r>
        <w:t xml:space="preserve">6. Education and Professional Development</w:t>
      </w:r>
    </w:p>
    <w:p>
      <w:pPr>
        <w:pStyle w:val="FirstParagraph"/>
      </w:pPr>
      <w:r>
        <w:t xml:space="preserve">To meet these demands, continuous professional development (CPD) is vital for any Accountant aspiring to work in Kabul’s top-tier firms. Local bodies like the Chartered Institute of Management Accountants (CIMA) have established strong footholds in Afghanistan Kabul, providing a pathway for local professionals to gain internationally recognized certifications.</w:t>
      </w:r>
    </w:p>
    <w:p>
      <w:pPr>
        <w:pStyle w:val="BodyText"/>
      </w:pPr>
      <w:r>
        <w:t xml:space="preserve">Universities in Afghanistan Kabul are increasingly collaborating with international accounting bodies to align their curricula. However, there is still a gap between academic theory and the practical realities of doing business in Kabul’s volatile market. Practical internships and mentorship programs are becoming crucial components of training the next generation of Accountants.</w:t>
      </w:r>
    </w:p>
    <w:bookmarkEnd w:id="28"/>
    <w:bookmarkStart w:id="29" w:name="future-outlook"/>
    <w:p>
      <w:pPr>
        <w:pStyle w:val="Heading2"/>
      </w:pPr>
      <w:r>
        <w:t xml:space="preserve">7. Future Outlook</w:t>
      </w:r>
    </w:p>
    <w:p>
      <w:pPr>
        <w:pStyle w:val="FirstParagraph"/>
      </w:pPr>
      <w:r>
        <w:t xml:space="preserve">The future for an Accountant in Afghanistan Kabul holds both uncertainty and opportunity. As the economy stabilizes or adapts to new governance structures, the demand for transparent financial reporting will likely persist, driven by both domestic needs and international trade requirements.</w:t>
      </w:r>
    </w:p>
    <w:p>
      <w:pPr>
        <w:pStyle w:val="BodyText"/>
      </w:pPr>
      <w:r>
        <w:t xml:space="preserve">We anticipate a greater integration of Artificial Intelligence (AI) tools into accounting practices within Afghanistan Kabul. Automation of routine tasks will allow Accountants to focus on analysis and strategy. However, this transition requires significant investment in technology training for the workforce.</w:t>
      </w:r>
    </w:p>
    <w:p>
      <w:pPr>
        <w:pStyle w:val="BodyText"/>
      </w:pPr>
      <w:r>
        <w:t xml:space="preserve">Moreover, as Afghanistan Kabul seeks to reintegrate into global markets, the quality of its financial reporting becomes a metric for international confidence. Accountants are therefore custodians of trust. Their adherence to ethical standards and accuracy directly impacts foreign investment levels and economic recovery prospects.</w:t>
      </w:r>
    </w:p>
    <w:bookmarkEnd w:id="29"/>
    <w:bookmarkStart w:id="30" w:name="conclusion"/>
    <w:p>
      <w:pPr>
        <w:pStyle w:val="Heading2"/>
      </w:pPr>
      <w:r>
        <w:t xml:space="preserve">8. Conclusion</w:t>
      </w:r>
    </w:p>
    <w:p>
      <w:pPr>
        <w:pStyle w:val="FirstParagraph"/>
      </w:pPr>
      <w:r>
        <w:t xml:space="preserve">In conclusion, the Accountant in Afghanistan Kabul is a pivotal figure whose role has evolved from simple record-keeping to complex financial stewardship. Operating within a unique framework of post-conflict reconstruction, regulatory development, and technological adaptation requires resilience and advanced skill sets.</w:t>
      </w:r>
    </w:p>
    <w:p>
      <w:pPr>
        <w:pStyle w:val="BodyText"/>
      </w:pPr>
      <w:r>
        <w:t xml:space="preserve">The challenges of infrastructure gaps and brain drain remain significant hurdles. However, the determination of local professionals to uphold international standards offers hope for economic stability. For Afghanistan Kabul to achieve sustainable growth, it must continue to invest in its human capital—specifically supporting Accountants who serve as the architects of financial integrity in this historic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Afghanistan Kabul: A Research Paper</dc:title>
  <dc:creator/>
  <dc:language>en</dc:language>
  <cp:keywords/>
  <dcterms:created xsi:type="dcterms:W3CDTF">2026-07-29T12:31:48Z</dcterms:created>
  <dcterms:modified xsi:type="dcterms:W3CDTF">2026-07-29T12:31:48Z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