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Argentina</w:t>
      </w:r>
      <w:r>
        <w:t xml:space="preserve"> </w:t>
      </w:r>
      <w:r>
        <w:t xml:space="preserve">Córdoba</w:t>
      </w:r>
    </w:p>
    <w:bookmarkStart w:id="28" w:name="X5153f690d59da2d1b7490154701c8ec4da09eb7"/>
    <w:p>
      <w:pPr>
        <w:pStyle w:val="Heading1"/>
      </w:pPr>
      <w:r>
        <w:t xml:space="preserve">The Strategic Evolution of the Accountant in Argentina Córdoba</w:t>
      </w:r>
    </w:p>
    <w:p>
      <w:pPr>
        <w:pStyle w:val="FirstParagraph"/>
      </w:pPr>
      <w:r>
        <w:br/>
      </w:r>
    </w:p>
    <w:bookmarkStart w:id="20" w:name="i.-abstract"/>
    <w:p>
      <w:pPr>
        <w:pStyle w:val="Heading2"/>
      </w:pPr>
      <w:r>
        <w:t xml:space="preserve">I. Abstract</w:t>
      </w:r>
      <w:r>
        <w:br/>
      </w:r>
    </w:p>
    <w:p>
      <w:pPr>
        <w:pStyle w:val="FirstParagraph"/>
      </w:pPr>
      <w:r>
        <w:br/>
      </w:r>
      <w:r>
        <w:t xml:space="preserve">This research paper explores the multifaceted role of the Accountant within the specific socio-economic context of Argentina Córdoba. As one of Argentina's most significant provincial economies, Córdoba presents a unique environment characterized by strong ties to technology, industry, and agriculture. The professional landscape for accounting professionals in this region has undergone profound changes driven by national regulatory shifts, digital transformation,</w:t>
      </w:r>
      <w:r>
        <w:br/>
      </w:r>
      <w:r>
        <w:t xml:space="preserve">and local economic dynamics.</w:t>
      </w:r>
      <w:r>
        <w:br/>
      </w:r>
      <w:r>
        <w:t xml:space="preserve">The purpose of this document is to analyze how the Accountant serves not merely as a compliance officer but as a strategic advisor essential for navigating the complexities of modern business operations in Argentina Córdoba.</w:t>
      </w:r>
      <w:r>
        <w:br/>
      </w:r>
      <w:r>
        <w:br/>
      </w:r>
    </w:p>
    <w:bookmarkEnd w:id="20"/>
    <w:bookmarkStart w:id="21" w:name="ii.-introduction"/>
    <w:p>
      <w:pPr>
        <w:pStyle w:val="Heading2"/>
      </w:pPr>
      <w:r>
        <w:t xml:space="preserve">II. Introduction</w:t>
      </w:r>
      <w:r>
        <w:br/>
      </w:r>
    </w:p>
    <w:p>
      <w:pPr>
        <w:pStyle w:val="FirstParagraph"/>
      </w:pPr>
      <w:r>
        <w:t xml:space="preserve">The concept of accounting extends far beyond number-crunching; it is the language of business and a critical tool for decision-making. In Argentina, the profession is heavily regulated, requiring rigorous academic preparation and licensure through professional colleges such as the Colegio Profesional de Ciencias Económicas de Córdoba (CPCEC). The Accountant plays a pivotal role in maintaining financial transparency, ensuring tax compliance,</w:t>
      </w:r>
      <w:r>
        <w:br/>
      </w:r>
      <w:r>
        <w:t xml:space="preserve">and fostering economic stability.</w:t>
      </w:r>
      <w:r>
        <w:br/>
      </w:r>
      <w:r>
        <w:br/>
      </w:r>
      <w:r>
        <w:t xml:space="preserve">Argentina Córdoba stands out as an industrial and technological hub. Known locally as "La Docta" (The Learned One) due to its prestigious university heritage,</w:t>
      </w:r>
      <w:r>
        <w:br/>
      </w:r>
      <w:r>
        <w:t xml:space="preserve">Córdoba has evolved into a center for software development,</w:t>
      </w:r>
      <w:r>
        <w:br/>
      </w:r>
      <w:r>
        <w:t xml:space="preserve">automotive manufacturing, and renewable energy. In this vibrant ecosystem,</w:t>
      </w:r>
      <w:r>
        <w:br/>
      </w:r>
      <w:r>
        <w:t xml:space="preserve">the Accountant must adapt to rapid technological advancements while maintaining strict adherence to the evolving regulatory frameworks imposed by both provincial authorities in Córdoba and national bodies like AFIP (Administración Federal de Ingresos Públicos).</w:t>
      </w:r>
      <w:r>
        <w:br/>
      </w:r>
      <w:r>
        <w:br/>
      </w:r>
    </w:p>
    <w:bookmarkEnd w:id="21"/>
    <w:bookmarkStart w:id="22" w:name="X0ab4ddf8f2b93e3cdf2bd7c0928ec08d46a23cc"/>
    <w:p>
      <w:pPr>
        <w:pStyle w:val="Heading2"/>
      </w:pPr>
      <w:r>
        <w:t xml:space="preserve">III. Regulatory Framework and Professional Standards</w:t>
      </w:r>
      <w:r>
        <w:br/>
      </w:r>
    </w:p>
    <w:p>
      <w:pPr>
        <w:pStyle w:val="FirstParagraph"/>
      </w:pPr>
      <w:r>
        <w:t xml:space="preserve">The practice of accounting in Argentina is governed by a complex web of laws, including the General Law of Companies and various tax codes specific to each province. In Córdoba,</w:t>
      </w:r>
      <w:r>
        <w:br/>
      </w:r>
      <w:r>
        <w:t xml:space="preserve">the provincial tax administration operates with a degree of autonomy that requires Accountants to possess specialized knowledge beyond national standards.</w:t>
      </w:r>
      <w:r>
        <w:br/>
      </w:r>
      <w:r>
        <w:t xml:space="preserve">This dual-layer regulatory environment mandates that the Accountant maintain continuous education and stay updated on legislative changes.</w:t>
      </w:r>
      <w:r>
        <w:br/>
      </w:r>
      <w:r>
        <w:br/>
      </w:r>
      <w:r>
        <w:t xml:space="preserve">Professional ethics are paramount. The CPCEC enforces a code of conduct that emphasizes integrity, objectivity,</w:t>
      </w:r>
      <w:r>
        <w:br/>
      </w:r>
      <w:r>
        <w:t xml:space="preserve">and professional competence. For businesses operating in Argentina Córdoba, engaging a licensed Accountant ensures adherence to these ethical standards, thereby reducing legal risks and enhancing corporate governance.</w:t>
      </w:r>
      <w:r>
        <w:br/>
      </w:r>
      <w:r>
        <w:br/>
      </w:r>
    </w:p>
    <w:bookmarkEnd w:id="22"/>
    <w:bookmarkStart w:id="23" w:name="Xc0081a78a6741743fa557632ae3cea21751d5eb"/>
    <w:p>
      <w:pPr>
        <w:pStyle w:val="Heading2"/>
      </w:pPr>
      <w:r>
        <w:t xml:space="preserve">IV. Economic Contributions of the Accounting Sector in Córdoba</w:t>
      </w:r>
      <w:r>
        <w:br/>
      </w:r>
    </w:p>
    <w:p>
      <w:pPr>
        <w:pStyle w:val="FirstParagraph"/>
      </w:pPr>
      <w:r>
        <w:t xml:space="preserve">The economy of Argentina Córdoba is diversified,</w:t>
      </w:r>
      <w:r>
        <w:br/>
      </w:r>
      <w:r>
        <w:t xml:space="preserve">relying heavily on services, industry,</w:t>
      </w:r>
      <w:r>
        <w:br/>
      </w:r>
      <w:r>
        <w:t xml:space="preserve">and agriculture. The Accountant contributes to this diversity by providing essential financial structuring services.</w:t>
      </w:r>
      <w:r>
        <w:br/>
      </w:r>
    </w:p>
    <w:p>
      <w:pPr>
        <w:numPr>
          <w:ilvl w:val="0"/>
          <w:numId w:val="1001"/>
        </w:numPr>
        <w:pStyle w:val="Compact"/>
      </w:pPr>
      <w:r>
        <w:rPr>
          <w:bCs/>
          <w:b/>
        </w:rPr>
        <w:t xml:space="preserve">Industrial Sector:</w:t>
      </w:r>
      <w:r>
        <w:t xml:space="preserve"> </w:t>
      </w:r>
      <w:r>
        <w:t xml:space="preserve">In the automotive and machinery industries prevalent in Córdoba,</w:t>
      </w:r>
      <w:r>
        <w:br/>
      </w:r>
      <w:r>
        <w:t xml:space="preserve">Accountants manage cost accounting systems that are crucial for competitive pricing and inventory management.</w:t>
      </w:r>
    </w:p>
    <w:p>
      <w:pPr>
        <w:numPr>
          <w:ilvl w:val="0"/>
          <w:numId w:val="1001"/>
        </w:numPr>
        <w:pStyle w:val="Compact"/>
      </w:pPr>
      <w:r>
        <w:rPr>
          <w:bCs/>
          <w:b/>
        </w:rPr>
        <w:t xml:space="preserve">Tech Services:</w:t>
      </w:r>
      <w:r>
        <w:t xml:space="preserve"> </w:t>
      </w:r>
      <w:r>
        <w:t xml:space="preserve">With a booming tech sector,</w:t>
      </w:r>
      <w:r>
        <w:br/>
      </w:r>
      <w:r>
        <w:t xml:space="preserve">many startups in Argentina Córdoba operate under specific fiscal regimes. Accountants guide these firms through tax incentives designed to promote technological development,</w:t>
      </w:r>
    </w:p>
    <w:p>
      <w:pPr>
        <w:numPr>
          <w:ilvl w:val="0"/>
          <w:numId w:val="1001"/>
        </w:numPr>
        <w:pStyle w:val="Compact"/>
      </w:pPr>
      <w:r>
        <w:rPr>
          <w:bCs/>
          <w:b/>
        </w:rPr>
        <w:t xml:space="preserve">Agriculture:</w:t>
      </w:r>
      <w:r>
        <w:t xml:space="preserve"> </w:t>
      </w:r>
      <w:r>
        <w:t xml:space="preserve">As a key agricultural producer, the province requires sophisticated financial planning for crop cycles and export logistics. The Accountant facilitates international trade compliance and currency risk management.</w:t>
      </w:r>
    </w:p>
    <w:bookmarkEnd w:id="23"/>
    <w:bookmarkStart w:id="24" w:name="X14f191e4bdb416fb13c6a952a506b1fef73f68e"/>
    <w:p>
      <w:pPr>
        <w:pStyle w:val="Heading2"/>
      </w:pPr>
      <w:r>
        <w:t xml:space="preserve">V. Digital Transformation and Technological Integration</w:t>
      </w:r>
      <w:r>
        <w:br/>
      </w:r>
    </w:p>
    <w:p>
      <w:pPr>
        <w:pStyle w:val="FirstParagraph"/>
      </w:pPr>
      <w:r>
        <w:t xml:space="preserve">In recent years,</w:t>
      </w:r>
      <w:r>
        <w:br/>
      </w:r>
      <w:r>
        <w:t xml:space="preserve">the role of the Accountant has shifted from manual data entry to strategic analysis powered by technology. In Argentina Córdoba,</w:t>
      </w:r>
      <w:r>
        <w:br/>
      </w:r>
      <w:r>
        <w:t xml:space="preserve">this trend is accelerated by the high digital literacy rate of the population and robust IT infrastructure.</w:t>
      </w:r>
      <w:r>
        <w:br/>
      </w:r>
      <w:r>
        <w:br/>
      </w:r>
      <w:r>
        <w:t xml:space="preserve">Cloud accounting software, artificial intelligence for fraud detection,</w:t>
      </w:r>
      <w:r>
        <w:br/>
      </w:r>
      <w:r>
        <w:t xml:space="preserve">and blockchain for transparent auditing are increasingly adopted by firms in the region. The modern Accountant must be proficient in these technologies to offer real-time financial insights. Furthermore, electronic invoicing (*Factura Electrónica*) has become mandatory across Argentina,</w:t>
      </w:r>
      <w:r>
        <w:br/>
      </w:r>
      <w:r>
        <w:t xml:space="preserve">requiring Accountants to integrate complex digital systems into daily business operations.</w:t>
      </w:r>
      <w:r>
        <w:br/>
      </w:r>
      <w:r>
        <w:br/>
      </w:r>
      <w:r>
        <w:t xml:space="preserve">This technological shift allows the Accountant in Córdoba to provide proactive advice rather than reactive reporting,</w:t>
      </w:r>
      <w:r>
        <w:br/>
      </w:r>
      <w:r>
        <w:t xml:space="preserve">helping businesses anticipate market trends and optimize resource allocation.</w:t>
      </w:r>
      <w:r>
        <w:br/>
      </w:r>
      <w:r>
        <w:br/>
      </w:r>
    </w:p>
    <w:bookmarkEnd w:id="24"/>
    <w:bookmarkStart w:id="25" w:name="vi.-challenges-facing-the-profession"/>
    <w:p>
      <w:pPr>
        <w:pStyle w:val="Heading2"/>
      </w:pPr>
      <w:r>
        <w:t xml:space="preserve">VI. Challenges Facing the Profession</w:t>
      </w:r>
      <w:r>
        <w:br/>
      </w:r>
    </w:p>
    <w:p>
      <w:pPr>
        <w:pStyle w:val="FirstParagraph"/>
      </w:pPr>
      <w:r>
        <w:t xml:space="preserve">The profession faces significant challenges.Inflation remains a persistent issue in Argentina, affecting the real value of financial statements and necessitating complex inflation-adjusted accounting practices (*Contabilidad Inflacionaria*). Accountants must navigate hyperinflationary environments where historical cost accounting becomes inadequate,</w:t>
      </w:r>
      <w:r>
        <w:br/>
      </w:r>
      <w:r>
        <w:t xml:space="preserve">requiring constant revaluation of assets and liabilities.</w:t>
      </w:r>
      <w:r>
        <w:br/>
      </w:r>
      <w:r>
        <w:br/>
      </w:r>
      <w:r>
        <w:t xml:space="preserve">Additionally, bureaucratic hurdles can impede efficient business operations. The interplay between provincial taxes in Córdoba and national federal taxes creates a compliance burden that demands specialized expertise. Furthermore,</w:t>
      </w:r>
      <w:r>
        <w:br/>
      </w:r>
      <w:r>
        <w:t xml:space="preserve">the rapid pace of change requires continuous upskilling, placing pressure on both individual Accountants and accounting firms to invest in ongoing education.</w:t>
      </w:r>
      <w:r>
        <w:br/>
      </w:r>
      <w:r>
        <w:br/>
      </w:r>
    </w:p>
    <w:bookmarkEnd w:id="25"/>
    <w:bookmarkStart w:id="26" w:name="vii.-future-outlook"/>
    <w:p>
      <w:pPr>
        <w:pStyle w:val="Heading2"/>
      </w:pPr>
      <w:r>
        <w:t xml:space="preserve">VII. Future Outlook</w:t>
      </w:r>
      <w:r>
        <w:br/>
      </w:r>
    </w:p>
    <w:p>
      <w:pPr>
        <w:pStyle w:val="FirstParagraph"/>
      </w:pPr>
      <w:r>
        <w:t xml:space="preserve">The future for the Accountant in Argentina Córdoba is promising but demands adaptability. As global businesses look towards Latin America,</w:t>
      </w:r>
      <w:r>
        <w:br/>
      </w:r>
      <w:r>
        <w:t xml:space="preserve">Córdoba's strategic location and skilled workforce make it an attractive investment destination.</w:t>
      </w:r>
      <w:r>
        <w:br/>
      </w:r>
      <w:r>
        <w:t xml:space="preserve">Accountants will play a crucial role in attracting foreign direct investment by providing clear, transparent financial reporting that meets international standards.</w:t>
      </w:r>
      <w:r>
        <w:br/>
      </w:r>
      <w:r>
        <w:br/>
      </w:r>
      <w:r>
        <w:t xml:space="preserve">Moreover, the integration of sustainability reporting (*ESG* - Environmental,</w:t>
      </w:r>
      <w:r>
        <w:rPr>
          <w:bCs/>
          <w:b/>
        </w:rPr>
        <w:t xml:space="preserve">Social,</w:t>
      </w:r>
      <w:r>
        <w:t xml:space="preserve">and Governance) is becoming increasingly important. Accountants in Córdoba are expected to lead the way in measuring and reporting non-financial metrics,</w:t>
      </w:r>
      <w:r>
        <w:br/>
      </w:r>
      <w:r>
        <w:t xml:space="preserve">aligning local businesses with global sustainability goals.</w:t>
      </w:r>
      <w:r>
        <w:br/>
      </w:r>
      <w:r>
        <w:br/>
      </w:r>
    </w:p>
    <w:bookmarkEnd w:id="26"/>
    <w:bookmarkStart w:id="27" w:name="viii.-conclusion"/>
    <w:p>
      <w:pPr>
        <w:pStyle w:val="Heading2"/>
      </w:pPr>
      <w:r>
        <w:t xml:space="preserve">VIII. Conclusion</w:t>
      </w:r>
      <w:r>
        <w:br/>
      </w:r>
    </w:p>
    <w:p>
      <w:pPr>
        <w:pStyle w:val="FirstParagraph"/>
      </w:pPr>
      <w:r>
        <w:t xml:space="preserve">In conclusion,</w:t>
      </w:r>
      <w:r>
        <w:rPr>
          <w:bCs/>
          <w:b/>
        </w:rPr>
        <w:t xml:space="preserve">The Accountant is a cornerstone of economic stability and growth in Argentina Córdoba.</w:t>
      </w:r>
      <w:r>
        <w:t xml:space="preserve">Through rigorous adherence to regulatory frameworks, strategic financial planning,and technological innovation,</w:t>
      </w:r>
      <w:r>
        <w:br/>
      </w:r>
      <w:r>
        <w:t xml:space="preserve">Accountants facilitate the smooth operation of businesses across various sectors.</w:t>
      </w:r>
      <w:r>
        <w:br/>
      </w:r>
      <w:r>
        <w:t xml:space="preserve">As the economy continues to evolve,</w:t>
      </w:r>
      <w:r>
        <w:br/>
      </w:r>
      <w:r>
        <w:t xml:space="preserve">the role of the Accountant will expand beyond traditional boundaries,**becoming a key driver of strategic decision-making and sustainable development.**</w:t>
      </w:r>
      <w:r>
        <w:rPr>
          <w:bCs/>
          <w:b/>
        </w:rPr>
        <w:t xml:space="preserve">To maintain competitiveness, both professionals and institutions in Córdoba must embrace change,</w:t>
      </w:r>
      <w:r>
        <w:t xml:space="preserve">prioritize ethical standards,**and leverage technology to deliver superior financial services.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Accountant in Argentina Córdoba</dc:title>
  <dc:creator/>
  <dc:language>en</dc:language>
  <cp:keywords/>
  <dcterms:created xsi:type="dcterms:W3CDTF">2026-07-29T15:12:20Z</dcterms:created>
  <dcterms:modified xsi:type="dcterms:W3CDTF">2026-07-29T15:12:20Z</dcterms:modified>
</cp:coreProperties>
</file>

<file path=docProps/custom.xml><?xml version="1.0" encoding="utf-8"?>
<Properties xmlns="http://schemas.openxmlformats.org/officeDocument/2006/custom-properties" xmlns:vt="http://schemas.openxmlformats.org/officeDocument/2006/docPropsVTypes"/>
</file>