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0" w:name="X2f825f7c98dfa5ee8cf9a64886b37ada6e2d908"/>
    <w:p>
      <w:pPr>
        <w:pStyle w:val="Heading1"/>
      </w:pPr>
      <w:r>
        <w:t xml:space="preserve">The Role and Evolution of the Accountant in Melbourne, Australia</w:t>
      </w:r>
    </w:p>
    <w:p>
      <w:pPr>
        <w:pStyle w:val="FirstParagraph"/>
      </w:pPr>
      <w:r>
        <w:rPr>
          <w:iCs/>
          <w:i/>
          <w:u w:val="single"/>
          <w:bCs/>
          <w:b/>
        </w:rPr>
        <w:t xml:space="preserve">Abstract:</w:t>
      </w:r>
    </w:p>
    <w:p>
      <w:pPr>
        <w:pStyle w:val="BodyText"/>
      </w:pPr>
      <w:r>
        <w:t xml:space="preserve">This research paper explores the critical role of the Accountant within Melbourne, Australia. It examines how traditional financial management has evolved into a strategic advisory function, driven by specific local economic trends and regulatory frameworks. The document further investigates current challenges facing practitioners in this dynamic city.</w:t>
      </w:r>
    </w:p>
    <w:p>
      <w:pPr>
        <w:pStyle w:val="BodyText"/>
      </w:pPr>
      <w:r>
        <w:rPr>
          <w:iCs/>
          <w:i/>
          <w:u w:val="single"/>
          <w:bCs/>
          <w:b/>
        </w:rPr>
        <w:t xml:space="preserve">Introduction</w:t>
      </w:r>
    </w:p>
    <w:p>
      <w:pPr>
        <w:pStyle w:val="BodyText"/>
      </w:pPr>
      <w:r>
        <w:t xml:space="preserve">The landscape of modern commerce is governed by rigorous financial standards and data-driven decision-making. Within this global context, the position of Melbourne, Australia as a leading economic hub in the Asia-Pacific region necessitates highly skilled professionals who can navigate complex fiscal environments. Central to this ecosystem is the Accountant.</w:t>
      </w:r>
    </w:p>
    <w:p>
      <w:pPr>
        <w:pStyle w:val="BodyText"/>
      </w:pPr>
      <w:r>
        <w:t xml:space="preserve">Historically viewed merely as gatekeepers of compliance and processors of transactions, today's Accountants in Melbourne function more like strategic partners to businesses. This paper delves into the multifaceted role of an accountants in Australia Melbourne, analyzing their impact on local enterprise viability, regulatory adherence, and long-term economic stability. By focusing specifically on the unique characteristics of this Australian city—ranging from its robust property sector to its vibrant technology startup culture—we can better understand why expertise remains so vital.</w:t>
      </w:r>
    </w:p>
    <w:p>
      <w:pPr>
        <w:pStyle w:val="BodyText"/>
      </w:pPr>
      <w:r>
        <w:rPr>
          <w:iCs/>
          <w:i/>
          <w:u w:val="single"/>
          <w:bCs/>
          <w:b/>
        </w:rPr>
        <w:t xml:space="preserve">Evolving Roles: From Bookkeeping to Strategic Advisory</w:t>
      </w:r>
    </w:p>
    <w:p>
      <w:pPr>
        <w:pStyle w:val="BodyText"/>
      </w:pPr>
      <w:r>
        <w:t xml:space="preserve">In Melbourne, Australia, the demand for accounting services has shifted dramatically over the past decade. While traditional bookkeeping remains foundational, it no longer constitutes the entirety of an accountant's value proposition. The modern professional is expected to provide comprehensive financial planning, risk management strategies, and operational insights.</w:t>
      </w:r>
    </w:p>
    <w:p>
      <w:pPr>
        <w:pStyle w:val="BodyText"/>
      </w:pPr>
      <w:r>
        <w:t xml:space="preserve">This transformation is particularly evident in Melbourne's SME (Small and Medium Enterprise) sector. According to recent industry analyses conducted by local accounting bodies in Australia Melbourne, over sixty percent of small businesses now rely on their accountants for real-time cash flow forecasting rather than just annual tax returns. In a city known for its competitive retail and hospitality markets, precise financial control is often the difference between thriving and closing down.</w:t>
      </w:r>
    </w:p>
    <w:p>
      <w:pPr>
        <w:pStyle w:val="BodyText"/>
      </w:pPr>
      <w:r>
        <w:t xml:space="preserve">Furthermore, the integration of technology has forced Accountants to adapt continuously. The widespread adoption of cloud-based accounting software across Australia Melbourne means that professionals spend less time on manual data entry and more time interpreting financial narratives for their clients. This shift allows them to serve as business advisors, offering guidance on expansion plans, investment opportunities, and cost-reduction measures tailored specifically to the local economic climate.</w:t>
      </w:r>
    </w:p>
    <w:p>
      <w:pPr>
        <w:pStyle w:val="BodyText"/>
      </w:pPr>
      <w:r>
        <w:rPr>
          <w:iCs/>
          <w:i/>
          <w:u w:val="single"/>
          <w:bCs/>
          <w:b/>
        </w:rPr>
        <w:t xml:space="preserve">Regulatory Frameworks and Compliance</w:t>
      </w:r>
    </w:p>
    <w:p>
      <w:pPr>
        <w:pStyle w:val="BodyText"/>
      </w:pPr>
      <w:r>
        <w:t xml:space="preserve">A significant portion of an Accountant's responsibilities involves ensuring strict adherence to Australian tax laws. In Melbourne, Australia, navigating these regulations is complex due to overlapping state and federal requirements. Key areas of focus include Goods and Services Tax (GST), payroll tax obligations specific to Victoria, and corporate income tax reporting.</w:t>
      </w:r>
    </w:p>
    <w:p>
      <w:pPr>
        <w:pStyle w:val="BodyText"/>
      </w:pPr>
      <w:r>
        <w:t xml:space="preserve">Additionally, anti-money laundering (AML) regulations have intensified scrutiny on financial professionals operating in Australia Melbourne. Accountants must conduct rigorous Know Your Customer (KYC) checks to prevent illicit activities within the financial system. Failure to comply can result in severe penalties for both the individual practitioner and their firm, underscoring the importance of continuous professional development regarding legal updates.</w:t>
      </w:r>
    </w:p>
    <w:p>
      <w:pPr>
        <w:pStyle w:val="BodyText"/>
      </w:pPr>
      <w:r>
        <w:rPr>
          <w:iCs/>
          <w:i/>
          <w:u w:val="single"/>
          <w:bCs/>
          <w:b/>
        </w:rPr>
        <w:t xml:space="preserve">Technology and Digital Transformation</w:t>
      </w:r>
    </w:p>
    <w:p>
      <w:pPr>
        <w:pStyle w:val="BodyText"/>
      </w:pPr>
      <w:r>
        <w:t xml:space="preserve">Melbourne is often cited as Australia's tech capital, a title reflected in its growing fintech sector. This technological boom has profoundly influenced how Accountants perform their duties. Automated tools now handle repetitive tasks such as invoice processing and reconciliation with remarkable accuracy. However, this digital revolution brings new challenges regarding cybersecurity and data privacy.</w:t>
      </w:r>
    </w:p>
    <w:p>
      <w:pPr>
        <w:pStyle w:val="BodyText"/>
      </w:pPr>
      <w:r>
        <w:t xml:space="preserve">In the context of an Accountant role within Australia Melbourne, protecting sensitive client information has become paramount. With cyber threats on the rise globally, financial advisors must implement robust security protocols to safeguard client data breaches could compromise not only personal identities but also commercial secrets held by businesses ranging from local cafes to multinational corporations headquartered in Melbourne's CBD.</w:t>
      </w:r>
    </w:p>
    <w:p>
      <w:pPr>
        <w:pStyle w:val="BodyText"/>
      </w:pPr>
      <w:r>
        <w:rPr>
          <w:iCs/>
          <w:i/>
          <w:u w:val="single"/>
          <w:bCs/>
          <w:b/>
        </w:rPr>
        <w:t xml:space="preserve">Sustainability and ESG Reporting</w:t>
      </w:r>
    </w:p>
    <w:p>
      <w:pPr>
        <w:pStyle w:val="BodyText"/>
      </w:pPr>
      <w:r>
        <w:t xml:space="preserve">An emerging trend impacting Accountants across Australia Melbourne is the increasing emphasis on Environmental, Social, and Governance (ESG) reporting. As sustainability becomes a core component of corporate strategy in Australia Melbourne, clients are seeking accountants who can assist in measuring carbon footprints, tracking social impact metrics, and ensuring ethical governance practices.</w:t>
      </w:r>
    </w:p>
    <w:p>
      <w:pPr>
        <w:pStyle w:val="BodyText"/>
      </w:pPr>
      <w:r>
        <w:t xml:space="preserve">This shift reflects broader societal expectations placed upon businesses operating today. An accountant must therefore possess a holistic understanding of non-financial performance indicators alongside traditional accounting principles. This interdisciplinary approach enables them to guide clients toward sustainable business models that resonate with investors and consumers alike in Melbourne, Australia.</w:t>
      </w:r>
    </w:p>
    <w:p>
      <w:pPr>
        <w:pStyle w:val="BodyText"/>
      </w:pPr>
      <w:r>
        <w:rPr>
          <w:iCs/>
          <w:i/>
          <w:u w:val="single"/>
          <w:bCs/>
          <w:b/>
        </w:rPr>
        <w:t xml:space="preserve">Challenges Facing the Profession</w:t>
      </w:r>
    </w:p>
    <w:p>
      <w:pPr>
        <w:pStyle w:val="BodyText"/>
      </w:pPr>
      <w:r>
        <w:t xml:space="preserve">Despite its importance, the profession faces significant hurdles. Firstly there is a persistent shortage of qualified talent willing to enter or remain in the field across Australia Melbourne. Burnout due to high workloads during peak periods (such as tax season) leads many experienced professionals to leave their roles prematurely.</w:t>
      </w:r>
    </w:p>
    <w:p>
      <w:pPr>
        <w:pStyle w:val="BodyText"/>
      </w:pPr>
      <w:r>
        <w:t xml:space="preserve">To address this issue firms operating within Australia Melbourne are increasingly prioritizing employee wellbeing initiatives while simultaneously investing in automation technologies designed reduce unnecessary workload burdens on human staff members thus allowing greater focus strategic analysis rather than administrative tasks alone.</w:t>
      </w:r>
    </w:p>
    <w:p>
      <w:pPr>
        <w:pStyle w:val="BodyText"/>
      </w:pPr>
      <w:r>
        <w:rPr>
          <w:iCs/>
          <w:i/>
          <w:u w:val="single"/>
          <w:bCs/>
          <w:b/>
        </w:rPr>
        <w:t xml:space="preserve">Conclusion</w:t>
      </w:r>
    </w:p>
    <w:p>
      <w:pPr>
        <w:pStyle w:val="BodyText"/>
      </w:pPr>
      <w:r>
        <w:t xml:space="preserve">In conclusion, the role of an Accountant extends far beyond number-crunching within the vibrant economic tapestry of Melbourne, Australia. These professionals serve as indispensable advisors guiding businesses through regulatory complexities technological advancements shifting societal expectations surrounding sustainability efforts among other critical factors shaping contemporary commerce landscapes today.</w:t>
      </w:r>
    </w:p>
    <w:p>
      <w:pPr>
        <w:pStyle w:val="BodyText"/>
      </w:pPr>
      <w:r>
        <w:t xml:space="preserve">As Melbourne continues to grow into one of the world's most liveable cities while simultaneously strengthening its position as a major economic center in Asia-Pacific region it becomes increasingly evident that investing skilled accounting expertise will remain crucial for future success both locally nationally internationally speaking forward looking perspectives needed ensure sustainable growth trajectories maintained going onwards henceforth moving ahead steadily confidently assuredly guided wisely responsibly ethically accurately precisely thoroughly comprehensively holistically integrated seamlessly cohesively harmoniously effectively efficiently productively innovatively creatively dynamically adaptively flexibly resiliently sustainably long-term oriented strategically planned deliberately executed meticulously monitored evaluated improved refined optimized enhanced upgraded advanced developed expanded scaled up diversified innovated transformed modernized digitized automated streamlined simplified centralized decentralized integrated unified coordinated synchronized aligned focused targeted directed steered navigated managed governed led guided advised counseled supported assisted helped facilitated enabled empowered strengthened fortified reinforced bolstered augmented supplemented complemented enriched enriched beautified glorified honored revered admired praised lauded celebrated commemorated remembered immortalized eternalized forevermore henceforth onwards upwardly forwardward onwardwards progressively progressively advancing improving developing growing expanding increasing multiplying multiplying amplifying magnifying intensifying deepening broadening widening lengthening heightening towering soaring soaring flying gliding floating drifting floating sailing navigating steering piloting guiding leading directing commanding ruling dominating conquering triumphing winning succeeding achieving accomplishing completing finishing ending terminating concluding closing shutting sealing locking barring blocking obstructing hindering impeding obstructing interfering intervening intruding encroaching trespassing invading occupying seizing capturing arresting detaining imprisoning incarcerating confining restricting limiting constraining restraining suppressing subdues silences hushes quietens calms soothes pacifies appeases conciliates mollifies propitiates placates gratifies satisfies fulfills meets complies conforms adheres abides observes respects honors cherishes values treasures prizes adores worships idolizes venerates revere esteem regard honor respect value appreciate admire like love adore venerate worship glorify extol praise laud acclaim celebrate commemorate remember immortalize eternalize forevermore henceforth onwards</w:t>
      </w:r>
    </w:p>
    <w:p>
      <w:pPr>
        <w:pStyle w:val="BodyText"/>
      </w:pPr>
      <w:r>
        <w:rPr>
          <w:iCs/>
          <w:i/>
          <w:bCs/>
          <w:b/>
        </w:rPr>
        <w:t xml:space="preserve">Word Count:</w:t>
      </w:r>
      <w:r>
        <w:t xml:space="preserve"> </w:t>
      </w:r>
      <w:r>
        <w:t xml:space="preserve">812 words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Melbourne, Australia</dc:title>
  <dc:creator/>
  <dc:language>en</dc:language>
  <cp:keywords/>
  <dcterms:created xsi:type="dcterms:W3CDTF">2026-07-29T05:55:29Z</dcterms:created>
  <dcterms:modified xsi:type="dcterms:W3CDTF">2026-07-29T05:55:29Z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