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A</w:t>
      </w:r>
      <w:r>
        <w:t xml:space="preserve"> </w:t>
      </w:r>
      <w:r>
        <w:t xml:space="preserve">Research</w:t>
      </w:r>
      <w:r>
        <w:t xml:space="preserve"> </w:t>
      </w:r>
      <w:r>
        <w:t xml:space="preserve">Paper</w:t>
      </w:r>
    </w:p>
    <w:bookmarkStart w:id="27" w:name="X1843386125da1da1b2e3fa625e6cf932fb3d273"/>
    <w:p>
      <w:pPr>
        <w:pStyle w:val="Heading1"/>
      </w:pPr>
      <w:r>
        <w:t xml:space="preserve">The Strategic Role of Accountants in Ethiopia Addis Ababa:</w:t>
      </w:r>
      <w:r>
        <w:br/>
      </w:r>
      <w:r>
        <w:t xml:space="preserve">An Analysis of Modernization and Regulatory Compliance</w:t>
      </w:r>
    </w:p>
    <w:p>
      <w:pPr>
        <w:pStyle w:val="FirstParagraph"/>
      </w:pPr>
      <w:r>
        <w:rPr>
          <w:bCs/>
          <w:b/>
        </w:rPr>
        <w:t xml:space="preserve">Abstract:</w:t>
      </w:r>
      <w:r>
        <w:br/>
      </w:r>
      <w:r>
        <w:t xml:space="preserve">This research paper examines the evolving landscape of the accounting profession within the specific context of Ethiopia Addis Ababa. As a rapidly developing economic hub in East Africa, Addis Ababa presents unique challenges and opportunities for financial professionals. This study analyzes the impact of international reporting standards, digital transformation, and regulatory frameworks on Accountant practices in this region. The findings suggest that while traditional compliance remains vital, there is a critical shift toward strategic financial management driven by foreign direct investment and regional integration.</w:t>
      </w:r>
    </w:p>
    <w:bookmarkStart w:id="20" w:name="introduction"/>
    <w:p>
      <w:pPr>
        <w:pStyle w:val="Heading2"/>
      </w:pPr>
      <w:r>
        <w:t xml:space="preserve">1. Introduction</w:t>
      </w:r>
    </w:p>
    <w:p>
      <w:pPr>
        <w:pStyle w:val="FirstParagraph"/>
      </w:pPr>
      <w:r>
        <w:t xml:space="preserve">The economic trajectory of Ethiopia has undergone significant transformation over the last two decades, positioning it as one of the fastest-growing economies in Africa. At the heart of this economic expansion lies its capital city, where business activity is most concentrated. The role of an</w:t>
      </w:r>
      <w:r>
        <w:t xml:space="preserve"> </w:t>
      </w:r>
      <w:r>
        <w:rPr>
          <w:bCs/>
          <w:b/>
        </w:rPr>
        <w:t xml:space="preserve">Accountant</w:t>
      </w:r>
      <w:r>
        <w:t xml:space="preserve"> </w:t>
      </w:r>
      <w:r>
        <w:t xml:space="preserve">in this dynamic environment extends far beyond traditional bookkeeping; it has become a cornerstone for corporate governance, transparency, and sustainable growth.</w:t>
      </w:r>
    </w:p>
    <w:p>
      <w:pPr>
        <w:pStyle w:val="BodyText"/>
      </w:pPr>
      <w:r>
        <w:t xml:space="preserve">This research paper aims to explore the multifaceted responsibilities of financial professionals operating in</w:t>
      </w:r>
      <w:r>
        <w:t xml:space="preserve"> </w:t>
      </w:r>
      <w:r>
        <w:rPr>
          <w:bCs/>
          <w:b/>
        </w:rPr>
        <w:t xml:space="preserve">Ethiopia Addis Ababa</w:t>
      </w:r>
      <w:r>
        <w:t xml:space="preserve">. The city serves as the diplomatic capital of Africa and a major logistical hub for East Africa. Consequently, the accounting standards applied here must align with both local legislative requirements and international best practices to attract global commerce. This paper argues that the modernization of accounting practices in this region is not merely an administrative necessity but a strategic imperative for economic development.</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state of accounting in</w:t>
      </w:r>
      <w:r>
        <w:t xml:space="preserve"> </w:t>
      </w:r>
      <w:r>
        <w:rPr>
          <w:bCs/>
          <w:b/>
        </w:rPr>
        <w:t xml:space="preserve">Ethiopia Addis Ababa</w:t>
      </w:r>
      <w:r>
        <w:t xml:space="preserve">, one must first examine the regulatory environment. Historically, financial reporting in Ethiopia was governed by local tax laws and basic commercial codes that lacked the granularity required for complex multinational transactions. However, recent years have seen a concerted effort to harmonize local standards with International Financial Reporting Standards (IFRS).</w:t>
      </w:r>
    </w:p>
    <w:p>
      <w:pPr>
        <w:pStyle w:val="BodyText"/>
      </w:pPr>
      <w:r>
        <w:t xml:space="preserve">The Ethiopian Capital Market Authority (CMA) plays a pivotal role in this transition. As the country moves toward establishing a functional stock exchange, the demand for rigorous auditing and transparent financial reporting has skyrocketed. For an</w:t>
      </w:r>
      <w:r>
        <w:t xml:space="preserve"> </w:t>
      </w:r>
      <w:r>
        <w:rPr>
          <w:bCs/>
          <w:b/>
        </w:rPr>
        <w:t xml:space="preserve">Accountant</w:t>
      </w:r>
      <w:r>
        <w:t xml:space="preserve"> </w:t>
      </w:r>
      <w:r>
        <w:t xml:space="preserve">working in Addis Ababa today, understanding these regulatory shifts is crucial. The transition to IFRS requires a deep re-evaluation of asset valuation, revenue recognition, and disclosure practices. This shift ensures that companies operating in the capital can present their financial health in a manner understandable to international investors and stakeholders.</w:t>
      </w:r>
    </w:p>
    <w:bookmarkEnd w:id="21"/>
    <w:bookmarkStart w:id="22" w:name="the-impact-of-digital-transformation"/>
    <w:p>
      <w:pPr>
        <w:pStyle w:val="Heading2"/>
      </w:pPr>
      <w:r>
        <w:t xml:space="preserve">3. The Impact of Digital Transformation</w:t>
      </w:r>
    </w:p>
    <w:p>
      <w:pPr>
        <w:pStyle w:val="FirstParagraph"/>
      </w:pPr>
      <w:r>
        <w:t xml:space="preserve">Digitalization is reshaping the accounting profession globally, and its impact on</w:t>
      </w:r>
      <w:r>
        <w:t xml:space="preserve"> </w:t>
      </w:r>
      <w:r>
        <w:rPr>
          <w:bCs/>
          <w:b/>
        </w:rPr>
        <w:t xml:space="preserve">Ethiopia Addis Ababa</w:t>
      </w:r>
      <w:r>
        <w:t xml:space="preserve"> </w:t>
      </w:r>
      <w:r>
        <w:t xml:space="preserve">is profound. The proliferation of internet access and mobile banking solutions in the city has accelerated the adoption of cloud-based accounting software among Small and Medium Enterprises (SMEs). For many Accountants in this region, manual ledgers are being replaced by sophisticated digital tools that offer real-time financial insights.</w:t>
      </w:r>
    </w:p>
    <w:p>
      <w:pPr>
        <w:pStyle w:val="BodyText"/>
      </w:pPr>
      <w:r>
        <w:t xml:space="preserve">This technological shift brings both opportunities and challenges. On one hand, automation reduces the likelihood of human error and increases efficiency. On the other hand, it necessitates a higher level of technical proficiency among accounting professionals. In Addis Ababa, there is a growing demand for Accountants who are not only proficient in financial analysis but also skilled in data analytics and information security. The ability to interpret digital financial data allows these professionals to provide strategic advice rather than just historical records.</w:t>
      </w:r>
    </w:p>
    <w:bookmarkEnd w:id="22"/>
    <w:bookmarkStart w:id="23" w:name="Xe824f758e61b3832bbea9f9dbbb5958c6efb048"/>
    <w:p>
      <w:pPr>
        <w:pStyle w:val="Heading2"/>
      </w:pPr>
      <w:r>
        <w:t xml:space="preserve">4. Challenges Facing the Accounting Profession</w:t>
      </w:r>
    </w:p>
    <w:p>
      <w:pPr>
        <w:pStyle w:val="FirstParagraph"/>
      </w:pPr>
      <w:r>
        <w:t xml:space="preserve">Despite the progress, several challenges persist for Accountants operating in</w:t>
      </w:r>
      <w:r>
        <w:t xml:space="preserve"> </w:t>
      </w:r>
      <w:r>
        <w:rPr>
          <w:bCs/>
          <w:b/>
        </w:rPr>
        <w:t xml:space="preserve">Ethiopia Addis Ababa</w:t>
      </w:r>
      <w:r>
        <w:t xml:space="preserve">. First, there is a significant skills gap. While universities are producing graduates with theoretical knowledge of accounting, many lack practical experience in IFRS compliance or advanced financial modeling. This has led to a reliance on expatriate consultants for high-level strategic tasks, although this trend is slowly reversing as local expertise grows.</w:t>
      </w:r>
    </w:p>
    <w:p>
      <w:pPr>
        <w:pStyle w:val="BodyText"/>
      </w:pPr>
      <w:r>
        <w:t xml:space="preserve">Secondly, infrastructure limitations can hinder the effectiveness of digital tools. Although improving, intermittent power supply and internet connectivity issues in parts of the city can disrupt cloud-based accounting operations. Furthermore, resistance to change within traditional family-owned businesses remains a barrier to adopting modern accounting practices. These businesses often prioritize informal control mechanisms over formalized financial reporting structures.</w:t>
      </w:r>
    </w:p>
    <w:bookmarkEnd w:id="23"/>
    <w:bookmarkStart w:id="24" w:name="X10a20bf8a01fa56f3dc437da85e2499793d60c3"/>
    <w:p>
      <w:pPr>
        <w:pStyle w:val="Heading2"/>
      </w:pPr>
      <w:r>
        <w:t xml:space="preserve">5. The Role of Accountants in Economic Development</w:t>
      </w:r>
    </w:p>
    <w:p>
      <w:pPr>
        <w:pStyle w:val="FirstParagraph"/>
      </w:pPr>
      <w:r>
        <w:t xml:space="preserve">The strategic importance of an Accountant in this context cannot be overstated. In the competitive business environment of Addis Ababa, accurate financial reporting builds trust with foreign investors and development partners. When an</w:t>
      </w:r>
      <w:r>
        <w:t xml:space="preserve"> </w:t>
      </w:r>
      <w:r>
        <w:rPr>
          <w:bCs/>
          <w:b/>
        </w:rPr>
        <w:t xml:space="preserve">Accountant</w:t>
      </w:r>
      <w:r>
        <w:t xml:space="preserve"> </w:t>
      </w:r>
      <w:r>
        <w:t xml:space="preserve">ensures that a company complies with international standards, they are essentially signaling reliability and stability to the global market.</w:t>
      </w:r>
    </w:p>
    <w:p>
      <w:pPr>
        <w:pStyle w:val="BodyText"/>
      </w:pPr>
      <w:r>
        <w:t xml:space="preserve">Moreover, Accountants play a critical role in tax compliance and revenue generation for the state. Given Ethiopia's efforts to broaden its tax base, Accountants serve as key intermediaries between private enterprises and government revenue authorities. Their ability to navigate complex tax laws ensures that businesses contribute fairly to the national economy while optimizing their own financial structures.</w:t>
      </w:r>
    </w:p>
    <w:bookmarkEnd w:id="24"/>
    <w:bookmarkStart w:id="25" w:name="future-prospects-and-recommendations"/>
    <w:p>
      <w:pPr>
        <w:pStyle w:val="Heading2"/>
      </w:pPr>
      <w:r>
        <w:t xml:space="preserve">6. Future Prospects and Recommendations</w:t>
      </w:r>
    </w:p>
    <w:p>
      <w:pPr>
        <w:pStyle w:val="FirstParagraph"/>
      </w:pPr>
      <w:r>
        <w:t xml:space="preserve">Looking ahead, the demand for specialized accounting skills in</w:t>
      </w:r>
      <w:r>
        <w:t xml:space="preserve"> </w:t>
      </w:r>
      <w:r>
        <w:rPr>
          <w:bCs/>
          <w:b/>
        </w:rPr>
        <w:t xml:space="preserve">Ethiopia Addis Ababa</w:t>
      </w:r>
      <w:r>
        <w:t xml:space="preserve"> </w:t>
      </w:r>
      <w:r>
        <w:t xml:space="preserve">is expected to grow exponentially. As foreign direct investment continues to flow into sectors such as manufacturing, agriculture processing, and services, the need for robust financial management will intensify.</w:t>
      </w:r>
    </w:p>
    <w:p>
      <w:pPr>
        <w:pStyle w:val="BodyText"/>
      </w:pPr>
      <w:r>
        <w:t xml:space="preserve">It is recommended that educational institutions in Addis Ababa collaborate more closely with professional accounting bodies to update curricula. Emphasis should be placed on practical training in IFRS, ethical standards, and digital literacy. Furthermore, continuous professional development (CPD) programs should be encouraged to keep practicing Accountants updated on the latest regulatory changes and technological advancements.</w:t>
      </w:r>
    </w:p>
    <w:bookmarkEnd w:id="25"/>
    <w:bookmarkStart w:id="26" w:name="conclusion"/>
    <w:p>
      <w:pPr>
        <w:pStyle w:val="Heading2"/>
      </w:pPr>
      <w:r>
        <w:t xml:space="preserve">7. Conclusion</w:t>
      </w:r>
    </w:p>
    <w:p>
      <w:pPr>
        <w:pStyle w:val="FirstParagraph"/>
      </w:pPr>
      <w:r>
        <w:t xml:space="preserve">In conclusion, the profession of accounting in</w:t>
      </w:r>
      <w:r>
        <w:t xml:space="preserve"> </w:t>
      </w:r>
      <w:r>
        <w:rPr>
          <w:bCs/>
          <w:b/>
        </w:rPr>
        <w:t xml:space="preserve">Ethiopia Addis Ababa</w:t>
      </w:r>
      <w:r>
        <w:t xml:space="preserve"> </w:t>
      </w:r>
      <w:r>
        <w:t xml:space="preserve">is at a critical juncture. It is transitioning from a routine administrative function to a strategic business partner role. The convergence of regulatory modernization, digital adoption, and global economic integration defines this new era for Accountants in the city.</w:t>
      </w:r>
    </w:p>
    <w:p>
      <w:pPr>
        <w:pStyle w:val="BodyText"/>
      </w:pPr>
      <w:r>
        <w:t xml:space="preserve">As Ethiopia continues to integrate into the global economy, the competence and integrity of its accounting professionals will be vital in maintaining financial stability and fostering growth. For stakeholders involved in business development within this region, understanding these dynamics is essential. The future belongs to Accountants who can bridge the gap between local realities and international standards, thereby driving sustainable economic prosperity for</w:t>
      </w:r>
      <w:r>
        <w:t xml:space="preserve"> </w:t>
      </w:r>
      <w:r>
        <w:rPr>
          <w:bCs/>
          <w:b/>
        </w:rPr>
        <w:t xml:space="preserve">Ethiopia Addis Ababa</w:t>
      </w:r>
      <w:r>
        <w:t xml:space="preserve">.</w:t>
      </w:r>
    </w:p>
    <w:p>
      <w:pPr>
        <w:pStyle w:val="BodyText"/>
      </w:pPr>
      <w:r>
        <w:rPr>
          <w:iCs/>
          <w:i/>
        </w:rPr>
        <w:t xml:space="preserve">This document was generated for educational and research purposes regarding financial practices in Ethiopia Addis Ababa.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Accountants in Ethiopia Addis Ababa: A Research Paper</dc:title>
  <dc:creator/>
  <dc:language>en</dc:language>
  <cp:keywords/>
  <dcterms:created xsi:type="dcterms:W3CDTF">2026-07-29T13:24:57Z</dcterms:created>
  <dcterms:modified xsi:type="dcterms:W3CDTF">2026-07-29T13:24:57Z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