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8" w:name="X273f48c993b915677a7ee8a7b11483823fa0d7f"/>
    <w:p>
      <w:pPr>
        <w:pStyle w:val="Heading1"/>
      </w:pPr>
      <w:r>
        <w:t xml:space="preserve">The Strategic Imperative of the Accountant in South Africa Cape Town</w:t>
      </w:r>
    </w:p>
    <w:p>
      <w:pPr>
        <w:pStyle w:val="FirstParagraph"/>
      </w:pPr>
      <w:r>
        <w:rPr>
          <w:bCs/>
          <w:b/>
        </w:rPr>
        <w:t xml:space="preserve">Date:</w:t>
      </w:r>
      <w:r>
        <w:t xml:space="preserve"> </w:t>
      </w:r>
      <w:r>
        <w:t xml:space="preserve">October 24, 2023</w:t>
      </w:r>
      <w:r>
        <w:br/>
      </w:r>
      <w:r>
        <w:rPr>
          <w:bCs/>
          <w:b/>
        </w:rPr>
        <w:t xml:space="preserve">Jurisdiction Focus:</w:t>
      </w:r>
    </w:p>
    <w:bookmarkStart w:id="20" w:name="abstract"/>
    <w:p>
      <w:pPr>
        <w:pStyle w:val="Heading3"/>
      </w:pPr>
      <w:r>
        <w:t xml:space="preserve">Abstract</w:t>
      </w:r>
    </w:p>
    <w:p>
      <w:pPr>
        <w:pStyle w:val="FirstParagraph"/>
      </w:pPr>
      <w:r>
        <w:t xml:space="preserve">This paper explores the multifaceted role of the Accountant within the unique economic landscape of South Africa Cape Town. It examines how local professionals navigate complex regulatory frameworks, including IFRS and SAICA standards, while addressing specific regional challenges such as load shedding and economic volatility. The study highlights that modern Accountants in this region are no longer merely compliance officers but strategic partners essential for business resilience and sustainable growth in a developing economy context.</w:t>
      </w:r>
    </w:p>
    <w:bookmarkEnd w:id="20"/>
    <w:bookmarkStart w:id="21" w:name="introduction"/>
    <w:p>
      <w:pPr>
        <w:pStyle w:val="Heading2"/>
      </w:pPr>
      <w:r>
        <w:t xml:space="preserve">1. Introduction</w:t>
      </w:r>
    </w:p>
    <w:p>
      <w:pPr>
        <w:pStyle w:val="FirstParagraph"/>
      </w:pPr>
      <w:r>
        <w:t xml:space="preserve">The financial ecosystem of South Africa is one of the most developed on the African continent, serving as a hub for regional investment and trade. Within this expansive national framework, South Africa Cape Town stands out as a critical economic engine. As the legislative capital and a major tourist destination, Cape Town hosts a diverse mix of small-to-medium enterprises (SMMEs), multinational corporations, tourism operators, and tech startups. At the heart of this vibrant commercial activity lies the Accountant.</w:t>
      </w:r>
    </w:p>
    <w:p>
      <w:pPr>
        <w:pStyle w:val="BodyText"/>
      </w:pPr>
      <w:r>
        <w:t xml:space="preserve">However, the traditional perception of an accountant as solely focused on bookkeeping and tax compliance is obsolete. In South Africa Cape Town today, professionals in this field are required to possess a sophisticated understanding of local governance laws, international reporting standards, and digital transformation tools. This paper argues that the Accountant has evolved into a strategic advisor who plays a pivotal role in stabilizing businesses amidst the specific socio-economic pressures prevalent in South Africa.</w:t>
      </w:r>
    </w:p>
    <w:bookmarkEnd w:id="21"/>
    <w:bookmarkStart w:id="22" w:name="Xa7d3d6ff65bdcc709007906798e0bf45cb1d879"/>
    <w:p>
      <w:pPr>
        <w:pStyle w:val="Heading2"/>
      </w:pPr>
      <w:r>
        <w:t xml:space="preserve">2. The Regulatory Landscape and Professional Standards</w:t>
      </w:r>
    </w:p>
    <w:p>
      <w:pPr>
        <w:pStyle w:val="FirstParagraph"/>
      </w:pPr>
      <w:r>
        <w:t xml:space="preserve">To understand the weight of responsibility borne by an Accountant, one must first appreciate the regulatory environment. In South Africa, financial reporting is governed by strict adherence to International Financial Reporting Standards (IFRS), which are adopted locally through the Companies Act. For professionals practicing in South Africa Cape Town, membership with the South African Institute of Chartered Accountants (SAICA) is often a benchmark of credibility.</w:t>
      </w:r>
    </w:p>
    <w:p>
      <w:pPr>
        <w:pStyle w:val="BodyText"/>
      </w:pPr>
      <w:r>
        <w:t xml:space="preserve">The role here demands more than just technical proficiency; it requires ethical fortitude. Given the historical context and current challenges regarding corruption and financial malfeasance in parts of Africa, Accountants are increasingly viewed as guardians of corporate governance. In Cape Town’s competitive market, reputation is paramount. An Accountant who ensures transparency not only protects their client from legal repercussions but also enhances the client's ability to attract foreign direct investment (FDI). The integration of King IV Report on Corporate Governance principles means that South African Accountants must advise boards on ethical leadership, sustainability, and social responsibility alongside financial performance.</w:t>
      </w:r>
    </w:p>
    <w:bookmarkEnd w:id="22"/>
    <w:bookmarkStart w:id="23" w:name="economic-volatility-and-risk-management"/>
    <w:p>
      <w:pPr>
        <w:pStyle w:val="Heading2"/>
      </w:pPr>
      <w:r>
        <w:t xml:space="preserve">3. Economic Volatility and Risk Management</w:t>
      </w:r>
    </w:p>
    <w:p>
      <w:pPr>
        <w:pStyle w:val="FirstParagraph"/>
      </w:pPr>
      <w:r>
        <w:t xml:space="preserve">The economy of South Africa is characterized by high volatility, fluctuating currency exchange rates between the Rand (ZAR) and major currencies like the US Dollar (USD) or Euro (EUR), and shifting interest rates driven by the Reserve Bank. For businesses in South Africa Cape Town, particularly those reliant on tourism or exports, these factors pose significant risks.</w:t>
      </w:r>
    </w:p>
    <w:p>
      <w:pPr>
        <w:pStyle w:val="BodyText"/>
      </w:pPr>
      <w:r>
        <w:t xml:space="preserve">In this context, Accountants serve as risk managers. They utilize financial modeling to predict cash flow disruptions caused by currency devaluation. Furthermore, they advise on hedging strategies to protect profit margins. For example, a hotel chain in the Cape Winelands or the City Bowl may face reduced international bookings during periods of global uncertainty. An adept Accountant will help structure balance sheets that are resilient to such shocks, ensuring liquidity even when revenue streams dry up temporarily.</w:t>
      </w:r>
    </w:p>
    <w:p>
      <w:pPr>
        <w:pStyle w:val="BodyText"/>
      </w:pPr>
      <w:r>
        <w:t xml:space="preserve">Additionally, inflation and rising input costs affect local operations significantly. Accountants assist in dynamic pricing strategies and cost-containment measures tailored to the South African consumer market. They analyze consumption patterns unique to the region, helping businesses optimize supply chains that often face logistical bottlenecks due to national infrastructure challenges.</w:t>
      </w:r>
    </w:p>
    <w:bookmarkEnd w:id="23"/>
    <w:bookmarkStart w:id="24" w:name="X1e18314bf54dcaa933ab53f986e9181141c2c83"/>
    <w:p>
      <w:pPr>
        <w:pStyle w:val="Heading2"/>
      </w:pPr>
      <w:r>
        <w:t xml:space="preserve">4. The Impact of Infrastructure Challenges: Load Shedding</w:t>
      </w:r>
    </w:p>
    <w:p>
      <w:pPr>
        <w:pStyle w:val="FirstParagraph"/>
      </w:pPr>
      <w:r>
        <w:t xml:space="preserve">No discussion on doing business in South Africa is complete without addressing the energy crisis known as "load shedding." This rolling blackouts have severely impacted productivity and increased operational costs across all sectors, including those concentrated in Cape Town. Here, the role of the Accountant has expanded into operational consultancy.</w:t>
      </w:r>
    </w:p>
    <w:p>
      <w:pPr>
        <w:pStyle w:val="BodyText"/>
      </w:pPr>
      <w:r>
        <w:t xml:space="preserve">Accountants now calculate the Return on Investment (ROI) for alternative energy solutions, such as solar installations or battery storage systems. They evaluate whether it is financially viable for a business to invest in self-generation versus absorbing higher electricity tariffs during peak times. This requires a nuanced understanding of capital expenditure (CapEx) versus operating expenditure (OpEx). By providing data-driven insights into energy independence, Accountants help businesses in South Africa Cape Town maintain continuity of service, which is crucial for retaining customer trust.</w:t>
      </w:r>
    </w:p>
    <w:bookmarkEnd w:id="24"/>
    <w:bookmarkStart w:id="25" w:name="X57a799f3ba09d0cea222905e99fb62682865b5c"/>
    <w:p>
      <w:pPr>
        <w:pStyle w:val="Heading2"/>
      </w:pPr>
      <w:r>
        <w:t xml:space="preserve">5. Digital Transformation and Technological Adoption</w:t>
      </w:r>
    </w:p>
    <w:p>
      <w:pPr>
        <w:pStyle w:val="FirstParagraph"/>
      </w:pPr>
      <w:r>
        <w:t xml:space="preserve">The fourth industrial revolution has reached South African shores with vigor. In Cape Town, a burgeoning tech hub known as "Silicon Cape," Accountants are at the forefront of adopting cloud-based accounting software, artificial intelligence (AI) for fraud detection, and blockchain technology for audit trails. The demand is high for Accountants who can bridge the gap between traditional finance and modern IT systems.</w:t>
      </w:r>
    </w:p>
    <w:p>
      <w:pPr>
        <w:pStyle w:val="BodyText"/>
      </w:pPr>
      <w:r>
        <w:t xml:space="preserve">This digital shift allows real-time financial reporting, enabling business owners in South Africa Cape Town to make immediate decisions rather than waiting for end-of-month statements. Furthermore, automation reduces human error and frees up professionals to focus on strategic analysis. The Accountant of the future in this region is expected to be digitally literate, capable of interpreting data streams and converting them into actionable business intelligence.</w:t>
      </w:r>
    </w:p>
    <w:bookmarkEnd w:id="25"/>
    <w:bookmarkStart w:id="26" w:name="socio-economic-development-and-b-bbee"/>
    <w:p>
      <w:pPr>
        <w:pStyle w:val="Heading2"/>
      </w:pPr>
      <w:r>
        <w:t xml:space="preserve">6. Socio-Economic Development and B-BBEE</w:t>
      </w:r>
    </w:p>
    <w:p>
      <w:pPr>
        <w:pStyle w:val="FirstParagraph"/>
      </w:pPr>
      <w:r>
        <w:t xml:space="preserve">The Broad-Based Black Economic Empowerment (B-BBEE) framework is a critical component of the South African business environment. It aims to redress the imbalances of apartheid by promoting economic participation among historically disadvantaged groups. For businesses in South Africa Cape Town, compliance with B-BBEE codes is not just a legal formality but a strategic imperative for accessing government contracts and large corporate supply chains.</w:t>
      </w:r>
    </w:p>
    <w:p>
      <w:pPr>
        <w:pStyle w:val="BodyText"/>
      </w:pPr>
      <w:r>
        <w:t xml:space="preserve">Accountants play a central role in measuring B-BBEE status, calculating points across various pillars such as ownership, management control, skills development, and enterprise supplier development. They advise clients on how to structure transactions to improve their scorecards without compromising financial health. This specialized knowledge distinguishes Accountants who understand the broader socio-economic mission of South Africa’s transformation agenda.</w:t>
      </w:r>
    </w:p>
    <w:bookmarkEnd w:id="26"/>
    <w:bookmarkStart w:id="27" w:name="conclusion"/>
    <w:p>
      <w:pPr>
        <w:pStyle w:val="Heading2"/>
      </w:pPr>
      <w:r>
        <w:t xml:space="preserve">7. Conclusion</w:t>
      </w:r>
    </w:p>
    <w:p>
      <w:pPr>
        <w:pStyle w:val="FirstParagraph"/>
      </w:pPr>
      <w:r>
        <w:t xml:space="preserve">In conclusion, the Accountant in South Africa Cape Town is a dynamic professional whose role extends far beyond numbers on a page. Operating at the intersection of global accounting standards and local socio-economic realities, these professionals provide critical support in navigating regulatory complexities, managing economic volatility, and adapting to infrastructure challenges like load shedding. As technology continues to reshape industries Accountants who embrace digital transformation will remain indispensable.</w:t>
      </w:r>
    </w:p>
    <w:p>
      <w:pPr>
        <w:pStyle w:val="BodyText"/>
      </w:pPr>
      <w:r>
        <w:t xml:space="preserve">The stability and growth of businesses in this region depend heavily on the strategic guidance provided by these financial experts. Whether through ensuring governance compliance, optimizing energy investments, or driving B-BBEE compliance, the Accountant is a cornerstone of economic resilience. Future research should focus on how emerging technologies like AI will further redefine these roles in the next decade.</w:t>
      </w:r>
    </w:p>
    <w:p>
      <w:pPr>
        <w:pStyle w:val="BodyText"/>
      </w:pPr>
      <w:r>
        <w:rPr>
          <w:iCs/>
          <w:i/>
        </w:rPr>
        <w:t xml:space="preserve">Note: This document serves as a conceptual overview for educational and informational purposes regarding professional practices in South Africa Cape Town.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Accountant in South Africa Cape Town</dc:title>
  <dc:creator/>
  <dc:language>en</dc:language>
  <cp:keywords/>
  <dcterms:created xsi:type="dcterms:W3CDTF">2026-07-30T11:00:33Z</dcterms:created>
  <dcterms:modified xsi:type="dcterms:W3CDTF">2026-07-30T11:00:33Z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