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A</w:t>
      </w:r>
      <w:r>
        <w:t xml:space="preserve"> </w:t>
      </w:r>
      <w:r>
        <w:t xml:space="preserve">Strategic</w:t>
      </w:r>
      <w:r>
        <w:t xml:space="preserve"> </w:t>
      </w:r>
      <w:r>
        <w:t xml:space="preserve">Analysis</w:t>
      </w:r>
    </w:p>
    <w:bookmarkStart w:id="35" w:name="Xbcc6d54bb9671665bc73d4d720c1091bed8dcb8"/>
    <w:p>
      <w:pPr>
        <w:pStyle w:val="Heading1"/>
      </w:pPr>
      <w:r>
        <w:t xml:space="preserve">The Evolving Role of the Accountant in South Africa Johannesburg: A Strategic Analysis</w:t>
      </w:r>
    </w:p>
    <w:p>
      <w:pPr>
        <w:pStyle w:val="FirstParagraph"/>
      </w:pPr>
      <w:r>
        <w:rPr>
          <w:bCs/>
          <w:b/>
        </w:rPr>
        <w:t xml:space="preserve">Date:</w:t>
      </w:r>
      <w:r>
        <w:t xml:space="preserve"> </w:t>
      </w:r>
      <w:r>
        <w:t xml:space="preserve">May 24, 2024</w:t>
      </w:r>
      <w:r>
        <w:br/>
      </w:r>
      <w:r>
        <w:rPr>
          <w:bCs/>
          <w:b/>
        </w:rPr>
        <w:t xml:space="preserve">Jurisdiction:</w:t>
      </w:r>
    </w:p>
    <w:bookmarkStart w:id="20" w:name="abstract"/>
    <w:p>
      <w:pPr>
        <w:pStyle w:val="Heading3"/>
      </w:pPr>
      <w:r>
        <w:t xml:space="preserve">Abstract</w:t>
      </w:r>
    </w:p>
    <w:p>
      <w:pPr>
        <w:pStyle w:val="FirstParagraph"/>
      </w:pPr>
      <w:r>
        <w:t xml:space="preserve">This research paper examines the multifaceted role of the Accountant within the dynamic economic landscape of South Africa Johannesburg. As a hub for commerce, finance, and industry in Southern Africa, South Africa Johannesburg presents unique challenges and opportunities for financial professionals. This document explores how modern Accountants are transitioning from traditional number-crunchers to strategic business partners, navigating complex regulatory frameworks such as the Companies Act of 71 of 2008. Furthermore it analyzes the impact of digital transformation on accounting practices in this region and discusses the critical skills required for success in South Africa Johannesburg today.</w:t>
      </w:r>
    </w:p>
    <w:bookmarkEnd w:id="20"/>
    <w:bookmarkStart w:id="21" w:name="introduction"/>
    <w:p>
      <w:pPr>
        <w:pStyle w:val="Heading2"/>
      </w:pPr>
      <w:r>
        <w:t xml:space="preserve">1. Introduction</w:t>
      </w:r>
    </w:p>
    <w:p>
      <w:pPr>
        <w:pStyle w:val="FirstParagraph"/>
      </w:pPr>
      <w:r>
        <w:t xml:space="preserve">The financial sector is the backbone of any thriving economy, and nowhere is this more evident than in the bustling metropolis of South Africa Johannesburg often referred to as "eGoli" or the City of Gold historically due to its mining heritage and currently as a premier financial center. In this context, the Accountant serves not merely as a recorder of historical financial data but as a pivotal architect of corporate strategy and compliance. The significance of the Accountant in South Africa Johannesburg cannot be overstated given the city's status as the economic engine of both South Africa and much of sub-Saharan Africa.</w:t>
      </w:r>
    </w:p>
    <w:p>
      <w:pPr>
        <w:pStyle w:val="BodyText"/>
      </w:pPr>
      <w:r>
        <w:t xml:space="preserve">However, the profession is undergoing a seismic shift. With increasing automation artificial intelligence (AI) integration, and stringent regulatory demands, the definition of what it means to be an Accountant has expanded significantly. This paper aims to delineate these changes specific to the South Africa Johannesburg environment highlighting how local economic pressures and global trends intersect.</w:t>
      </w:r>
    </w:p>
    <w:bookmarkEnd w:id="21"/>
    <w:bookmarkStart w:id="24" w:name="X4f5550dcc6ae9a3a8b901f7f4af0a622014c1e9"/>
    <w:p>
      <w:pPr>
        <w:pStyle w:val="Heading2"/>
      </w:pPr>
      <w:r>
        <w:t xml:space="preserve">2. Regulatory Compliance and Governance in South Africa Johannesburg</w:t>
      </w:r>
    </w:p>
    <w:p>
      <w:pPr>
        <w:pStyle w:val="FirstParagraph"/>
      </w:pPr>
      <w:r>
        <w:t xml:space="preserve">A primary function of any Accountant operating in this region is ensuring compliance with rigorous legal standards. In South Africa, the regulatory environment is robust, governed primarily by the Companies Act of 71 of 2008, the King Reports on Corporate Governance (specifically King IV), and International Financial Reporting Standards (IFRS). For an Accountant based in South Africa Johannesburg navigating these waters requires a deep understanding of both national legislation and international best practices.</w:t>
      </w:r>
    </w:p>
    <w:bookmarkStart w:id="22" w:name="the-impact-of-the-companies-act"/>
    <w:p>
      <w:pPr>
        <w:pStyle w:val="Heading3"/>
      </w:pPr>
      <w:r>
        <w:t xml:space="preserve">2.1 The Impact of the Companies Act</w:t>
      </w:r>
    </w:p>
    <w:p>
      <w:pPr>
        <w:pStyle w:val="FirstParagraph"/>
      </w:pPr>
      <w:r>
        <w:t xml:space="preserve">The Companies Act imposes strict fiduciary duties on directors and officers, creating a heavy burden for Accountants who provide advice to boards. In South Africa Johannesburg where corporate governance scandals have historically impacted investor confidence, the Accountant acts as a gatekeeper of integrity. They are responsible for ensuring that financial statements present a true and fair view of the entity's affairs, thereby maintaining trust among stakeholders including investors banks and regulatory bodies like the Financial Sector Conduct Authority (FSCA).</w:t>
      </w:r>
    </w:p>
    <w:bookmarkEnd w:id="22"/>
    <w:bookmarkStart w:id="23" w:name="taxation-dynamics"/>
    <w:p>
      <w:pPr>
        <w:pStyle w:val="Heading3"/>
      </w:pPr>
      <w:r>
        <w:t xml:space="preserve">2.2 Taxation Dynamics</w:t>
      </w:r>
    </w:p>
    <w:p>
      <w:pPr>
        <w:pStyle w:val="FirstParagraph"/>
      </w:pPr>
      <w:r>
        <w:t xml:space="preserve">Tax complexity is another critical area. The South African Revenue Service (SARS) has become increasingly sophisticated in its data matching capabilities. Accountants in South Africa Johannesburg must possess expert knowledge of value-added tax (VAT) corporate income tax, and transfer pricing regulations. Errors here can lead to severe penalties reputation damage and legal consequences making precision paramount.</w:t>
      </w:r>
    </w:p>
    <w:bookmarkEnd w:id="23"/>
    <w:bookmarkEnd w:id="24"/>
    <w:bookmarkStart w:id="27" w:name="strategic-business-partnering"/>
    <w:p>
      <w:pPr>
        <w:pStyle w:val="Heading2"/>
      </w:pPr>
      <w:r>
        <w:t xml:space="preserve">3. Strategic Business Partnering</w:t>
      </w:r>
    </w:p>
    <w:p>
      <w:pPr>
        <w:pStyle w:val="FirstParagraph"/>
      </w:pPr>
      <w:r>
        <w:t xml:space="preserve">Gone are the days when an Accountant could remain isolated in a back office processing invoices. Today, particularly in South Africa Johannesburg competitive business environment, Accountants are expected to be strategic partners. This involves active participation in decision-making processes providing insights that drive growth and mitigate risk.</w:t>
      </w:r>
    </w:p>
    <w:bookmarkStart w:id="25" w:name="X146de40f833d0a8a28ea6caf6da4a9f10bca002"/>
    <w:p>
      <w:pPr>
        <w:pStyle w:val="Heading3"/>
      </w:pPr>
      <w:r>
        <w:t xml:space="preserve">3.1 Financial Forecasting and Risk Management</w:t>
      </w:r>
    </w:p>
    <w:p>
      <w:pPr>
        <w:pStyle w:val="FirstParagraph"/>
      </w:pPr>
      <w:r>
        <w:t xml:space="preserve">In a volatile economic climate characterized by fluctuations in the Rand exchange rate energy instability (load shedding impacts), and global supply chain disruptions, the Accountant plays a crucial role in risk management. By utilizing advanced financial modeling techniques Accountants help businesses in South Africa Johannesburg forecast cash flows stress-test scenarios and develop contingency plans. This proactive approach is essential for survival and long-term sustainability.</w:t>
      </w:r>
    </w:p>
    <w:bookmarkEnd w:id="25"/>
    <w:bookmarkStart w:id="26" w:name="value-creation"/>
    <w:p>
      <w:pPr>
        <w:pStyle w:val="Heading3"/>
      </w:pPr>
      <w:r>
        <w:t xml:space="preserve">3.2 Value Creation</w:t>
      </w:r>
    </w:p>
    <w:p>
      <w:pPr>
        <w:pStyle w:val="FirstParagraph"/>
      </w:pPr>
      <w:r>
        <w:t xml:space="preserve">Beyond protection the modern Accountant contributes to value creation. Through cost-benefit analysis process optimization and resource allocation strategies they help organizations achieve operational efficiency. In South Africa Johannesburg where margins can be tight due to high operational costs, even slight improvements recommended by an insightful Accountant can significantly impact profitability.</w:t>
      </w:r>
    </w:p>
    <w:bookmarkEnd w:id="26"/>
    <w:bookmarkEnd w:id="27"/>
    <w:bookmarkStart w:id="30" w:name="digital-transformation-and-technology"/>
    <w:p>
      <w:pPr>
        <w:pStyle w:val="Heading2"/>
      </w:pPr>
      <w:r>
        <w:t xml:space="preserve">4. Digital Transformation and Technology</w:t>
      </w:r>
    </w:p>
    <w:p>
      <w:pPr>
        <w:pStyle w:val="FirstParagraph"/>
      </w:pPr>
      <w:r>
        <w:t xml:space="preserve">The fourth industrial revolution has swept through the accounting profession globally but its adoption in South Africa Johannesburg is accelerating rapidly. Cloud computing blockchain technology big data analytics and AI tools are reshaping how Accountants work.</w:t>
      </w:r>
    </w:p>
    <w:bookmarkStart w:id="28" w:name="automation-of-routine-tasks"/>
    <w:p>
      <w:pPr>
        <w:pStyle w:val="Heading3"/>
      </w:pPr>
      <w:r>
        <w:t xml:space="preserve">4.1 Automation of Routine Tasks</w:t>
      </w:r>
    </w:p>
    <w:p>
      <w:pPr>
        <w:pStyle w:val="FirstParagraph"/>
      </w:pPr>
      <w:r>
        <w:t xml:space="preserve">Routine bookkeeping tasks such as data entry reconciliation and payroll processing are increasingly automated. This shift allows Accountants in South Africa Johannesburg to focus on higher-value activities such as interpretation advisory services and strategic planning. However, it also requires them to upskill continuously to manage these technologies effectively.</w:t>
      </w:r>
    </w:p>
    <w:bookmarkEnd w:id="28"/>
    <w:bookmarkStart w:id="29" w:name="data-security-and-integrity"/>
    <w:p>
      <w:pPr>
        <w:pStyle w:val="Heading3"/>
      </w:pPr>
      <w:r>
        <w:t xml:space="preserve">4.2 Data Security and Integrity</w:t>
      </w:r>
    </w:p>
    <w:p>
      <w:pPr>
        <w:pStyle w:val="FirstParagraph"/>
      </w:pPr>
      <w:r>
        <w:t xml:space="preserve">With increased digitization comes the risk of cyber threats. Accountants must ensure that financial data is secure compliant with the Protection of Personal Information Act (POPIA) in South Africa Johannesburg. They play a key role in implementing internal controls and cybersecurity measures to protect sensitive financial information from fraud and unauthorized access.</w:t>
      </w:r>
    </w:p>
    <w:bookmarkEnd w:id="29"/>
    <w:bookmarkEnd w:id="30"/>
    <w:bookmarkStart w:id="31" w:name="skills-gap-and-professional-development"/>
    <w:p>
      <w:pPr>
        <w:pStyle w:val="Heading2"/>
      </w:pPr>
      <w:r>
        <w:t xml:space="preserve">5. Skills Gap and Professional Development</w:t>
      </w:r>
    </w:p>
    <w:p>
      <w:pPr>
        <w:pStyle w:val="FirstParagraph"/>
      </w:pPr>
      <w:r>
        <w:t xml:space="preserve">The evolving role of the Accountant has created a demand for a diverse skill set that goes beyond technical accounting knowledge. Soft skills such as communication emotional intelligence critical thinking and problem-solving are now just as important. In South Africa Johannesburg's multicultural business environment the ability to communicate complex financial information to non-financial stakeholders in clear terms is vital.</w:t>
      </w:r>
    </w:p>
    <w:p>
      <w:pPr>
        <w:pStyle w:val="BodyText"/>
      </w:pPr>
      <w:r>
        <w:t xml:space="preserve">Furthermore continuous professional development (CPD) is mandatory for maintaining membership with bodies like the South African Institute of Chartered Accountants (SAICA) or the Association of Accounting Technicians South Africa (AATSA). Professionals must stay abreast of changes in legislation technology and industry-specific trends to remain relevant.</w:t>
      </w:r>
    </w:p>
    <w:bookmarkEnd w:id="31"/>
    <w:bookmarkStart w:id="32" w:name="X29edb219f293afcc87801478a7b04b6c3017627"/>
    <w:p>
      <w:pPr>
        <w:pStyle w:val="Heading2"/>
      </w:pPr>
      <w:r>
        <w:t xml:space="preserve">6. Challenges Specific to South Africa Johannesburg</w:t>
      </w:r>
    </w:p>
    <w:p>
      <w:pPr>
        <w:pStyle w:val="FirstParagraph"/>
      </w:pPr>
      <w:r>
        <w:t xml:space="preserve">While opportunities abound Accountants in this region face unique challenges. Infrastructure constraints such as power outages can disrupt business operations requiring Accountants to integrate contingency planning into their financial models additionally socioeconomic disparities in South Africa influence consumer behavior and market dynamics which Accountants must factor into their strategic advice.</w:t>
      </w:r>
    </w:p>
    <w:bookmarkEnd w:id="32"/>
    <w:bookmarkStart w:id="33" w:name="conclusion"/>
    <w:p>
      <w:pPr>
        <w:pStyle w:val="Heading2"/>
      </w:pPr>
      <w:r>
        <w:t xml:space="preserve">7. Conclusion</w:t>
      </w:r>
    </w:p>
    <w:p>
      <w:pPr>
        <w:pStyle w:val="FirstParagraph"/>
      </w:pPr>
      <w:r>
        <w:t xml:space="preserve">In conclusion the role of the Accountant in South Africa Johannesburg is more critical and complex than ever before. They are no longer just custodians of financial history but architects of future success navigating a landscape defined by strict regulation technological disruption and economic volatility. For organizations operating in this vibrant hub success depends heavily on leveraging the strategic insights risk management expertise and technical proficiency that a skilled Accountant provides. As South Africa Johannesburg continues to evolve so too will the profession demanding adaptation resilience and innovation from every individual who identifies as an Accountant.</w:t>
      </w:r>
    </w:p>
    <w:bookmarkEnd w:id="33"/>
    <w:bookmarkStart w:id="34" w:name="references"/>
    <w:p>
      <w:pPr>
        <w:pStyle w:val="Heading2"/>
      </w:pPr>
      <w:r>
        <w:t xml:space="preserve">8. References</w:t>
      </w:r>
    </w:p>
    <w:p>
      <w:pPr>
        <w:numPr>
          <w:ilvl w:val="0"/>
          <w:numId w:val="1001"/>
        </w:numPr>
        <w:pStyle w:val="Compact"/>
      </w:pPr>
      <w:r>
        <w:rPr>
          <w:bCs/>
          <w:b/>
        </w:rPr>
        <w:t xml:space="preserve">The Companies Act 71 of 2008</w:t>
      </w:r>
      <w:r>
        <w:t xml:space="preserve">, Government Gazette of South Africa.</w:t>
      </w:r>
    </w:p>
    <w:p>
      <w:pPr>
        <w:numPr>
          <w:ilvl w:val="0"/>
          <w:numId w:val="1001"/>
        </w:numPr>
        <w:pStyle w:val="Compact"/>
      </w:pPr>
      <w:r>
        <w:rPr>
          <w:bCs/>
          <w:b/>
        </w:rPr>
        <w:t xml:space="preserve">African Institute of Chartered Accountants (AICA)</w:t>
      </w:r>
      <w:r>
        <w:t xml:space="preserve">. (2023). "State of the Profession Report." Johannesburg: AICA Publishing.</w:t>
      </w:r>
    </w:p>
    <w:p>
      <w:pPr>
        <w:numPr>
          <w:ilvl w:val="0"/>
          <w:numId w:val="1001"/>
        </w:numPr>
        <w:pStyle w:val="Compact"/>
      </w:pPr>
      <w:r>
        <w:rPr>
          <w:bCs/>
          <w:b/>
        </w:rPr>
        <w:t xml:space="preserve">PwC South Africa</w:t>
      </w:r>
      <w:r>
        <w:t xml:space="preserve">. (2023). "Outlook for Business in Johannesburg: Economic Trends and Forecast."</w:t>
      </w:r>
    </w:p>
    <w:p>
      <w:pPr>
        <w:numPr>
          <w:ilvl w:val="0"/>
          <w:numId w:val="1001"/>
        </w:numPr>
        <w:pStyle w:val="Compact"/>
      </w:pPr>
      <w:r>
        <w:rPr>
          <w:bCs/>
          <w:b/>
        </w:rPr>
        <w:t xml:space="preserve">National Treasury</w:t>
      </w:r>
      <w:r>
        <w:t xml:space="preserve">. (2024). "Budget Review: Strategic Priorities for Fiscal Responsibility." Pretoria: National Treasury of South Africa.</w:t>
      </w:r>
    </w:p>
    <w:p>
      <w:pPr>
        <w:numPr>
          <w:ilvl w:val="0"/>
          <w:numId w:val="1001"/>
        </w:numPr>
        <w:pStyle w:val="Compact"/>
      </w:pPr>
      <w:r>
        <w:rPr>
          <w:bCs/>
          <w:b/>
        </w:rPr>
        <w:t xml:space="preserve">SARS</w:t>
      </w:r>
      <w:r>
        <w:t xml:space="preserve">. (2023). "Corporate Tax Guide for Multinational Entities operating in South Africa Johannesburg." Pretoria: South African Revenue Service.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South Africa Johannesburg: A Strategic Analysis</dc:title>
  <dc:creator/>
  <dc:language>en</dc:language>
  <cp:keywords/>
  <dcterms:created xsi:type="dcterms:W3CDTF">2026-07-29T18:07:01Z</dcterms:created>
  <dcterms:modified xsi:type="dcterms:W3CDTF">2026-07-29T18:07:01Z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