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Theatrical</w:t>
      </w:r>
      <w:r>
        <w:t xml:space="preserve"> </w:t>
      </w:r>
      <w:r>
        <w:t xml:space="preserve">Landscape</w:t>
      </w:r>
      <w:r>
        <w:t xml:space="preserve"> </w:t>
      </w:r>
      <w:r>
        <w:t xml:space="preserve">of</w:t>
      </w:r>
      <w:r>
        <w:t xml:space="preserve"> </w:t>
      </w:r>
      <w:r>
        <w:t xml:space="preserve">Brazil</w:t>
      </w:r>
      <w:r>
        <w:t xml:space="preserve"> </w:t>
      </w:r>
      <w:r>
        <w:t xml:space="preserve">Brasília:</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Actor</w:t>
      </w:r>
    </w:p>
    <w:bookmarkStart w:id="32" w:name="X5b8c5a35c73334e73def4ce23caa7ccf3363b84"/>
    <w:p>
      <w:pPr>
        <w:pStyle w:val="Heading1"/>
      </w:pPr>
      <w:r>
        <w:t xml:space="preserve">The Theatrical Landscape of Brazil Brasília: A Research Paper on the Actor</w:t>
      </w:r>
    </w:p>
    <w:p>
      <w:pPr>
        <w:pStyle w:val="FirstParagraph"/>
      </w:pPr>
      <w:r>
        <w:br/>
      </w:r>
    </w:p>
    <w:p>
      <w:pPr>
        <w:pStyle w:val="BodyText"/>
      </w:pPr>
      <w:r>
        <w:t xml:space="preserve">In the modern age, theater continues to evolve as a powerful medium for social critique and cultural expression. Within this context, research papers serve as essential tools for understanding artistic movements across different geographies. This study focuses heavily on the dynamic intersection of art and politics in Brazil Brasília, providing an in-depth analysis of how local actors shape their craft within this unique capital city.</w:t>
      </w:r>
    </w:p>
    <w:p>
      <w:pPr>
        <w:pStyle w:val="BodyText"/>
      </w:pPr>
      <w:r>
        <w:rPr>
          <w:bCs/>
          <w:b/>
        </w:rPr>
        <w:t xml:space="preserve">Research Paper Prepared by: The Department of Arts and Culture</w:t>
      </w:r>
      <w:r>
        <w:br/>
      </w:r>
      <w:r>
        <w:t xml:space="preserve">Subject Focus: Performing Arts in the Brazilian Federal District</w:t>
      </w:r>
      <w:r>
        <w:br/>
      </w:r>
    </w:p>
    <w:p>
      <w:pPr>
        <w:pStyle w:val="BodyText"/>
      </w:pPr>
      <w:r>
        <w:t xml:space="preserve">The actor is not merely a performer but a mirror reflecting society. In Brazil Brasília, this reflection is particularly complex due to the city's dual nature as both a planned utopian capital and a vibrant, multicultural hub.</w:t>
      </w:r>
    </w:p>
    <w:bookmarkStart w:id="20" w:name="X10c10ccda0f5f818f2f615eb6647670455e9e92"/>
    <w:p>
      <w:pPr>
        <w:pStyle w:val="Heading2"/>
      </w:pPr>
      <w:r>
        <w:t xml:space="preserve">I. The Unique Environment of Brazil Brasília for Theatrical Arts</w:t>
      </w:r>
    </w:p>
    <w:p>
      <w:pPr>
        <w:pStyle w:val="FirstParagraph"/>
      </w:pPr>
      <w:r>
        <w:br/>
      </w:r>
    </w:p>
    <w:p>
      <w:pPr>
        <w:pStyle w:val="BodyText"/>
      </w:pPr>
      <w:r>
        <w:t xml:space="preserve">Brazil Brasília stands apart from other major cities in the country due to its architectural and historical significance. As a planned city, designed by Oscar Niemeyer and Lúcio Costa, it embodies modernist ideals that have heavily influenced cultural production. When conducting research on the local arts scene, one must first acknowledge this backdrop because it provides a unique stage for performance art.</w:t>
      </w:r>
    </w:p>
    <w:p>
      <w:pPr>
        <w:pStyle w:val="BodyText"/>
      </w:pPr>
      <w:r>
        <w:t xml:space="preserve">Theater in Brazil Brasília operates differently than in historic colonial cities like Rio de Janeiro or São Paulo. There is a distinct lack of ancient physical theaters; instead, performances often take place in repurposed government buildings, open-air spaces like the Esplanade of Ministries (Praça dos Três Poderes), and innovative cultural centers such as the Teatro Nacional Cláudio Santoro. This architectural fluidity demands that the actor be versatile. Unlike traditional actors who might rely on fixed stage configurations, actors in Brazil Brasília must adapt to diverse spatial dynamics.</w:t>
      </w:r>
    </w:p>
    <w:bookmarkEnd w:id="20"/>
    <w:bookmarkStart w:id="23" w:name="X0a96991813b6df15bd33322ac6f3dc400be6d9a"/>
    <w:p>
      <w:pPr>
        <w:pStyle w:val="Heading2"/>
      </w:pPr>
      <w:r>
        <w:t xml:space="preserve">II. The Role of the Actor in Political and Social Discourse</w:t>
      </w:r>
    </w:p>
    <w:p>
      <w:pPr>
        <w:pStyle w:val="FirstParagraph"/>
      </w:pPr>
      <w:r>
        <w:br/>
      </w:r>
    </w:p>
    <w:p>
      <w:pPr>
        <w:pStyle w:val="BodyText"/>
      </w:pPr>
      <w:r>
        <w:t xml:space="preserve">The capital city is home to the federal government and hosts thousands of civil servants, politicians, and diplomats from around the world. This makes Brazil Brasília a highly politicized environment. Consequently, theater here often intersects directly with political discourse. The actor becomes an advocate for social change.</w:t>
      </w:r>
    </w:p>
    <w:bookmarkStart w:id="21" w:name="a-satire-as-a-survival-mechanism"/>
    <w:p>
      <w:pPr>
        <w:pStyle w:val="Heading3"/>
      </w:pPr>
      <w:r>
        <w:t xml:space="preserve">A) Satire as a Survival Mechanism</w:t>
      </w:r>
    </w:p>
    <w:p>
      <w:pPr>
        <w:pStyle w:val="FirstParagraph"/>
      </w:pPr>
      <w:r>
        <w:br/>
      </w:r>
    </w:p>
    <w:p>
      <w:pPr>
        <w:pStyle w:val="BodyText"/>
      </w:pPr>
      <w:r>
        <w:t xml:space="preserve">In many plays staged in Brazil Brasília, satire serves as a primary tool for critiquing bureaucratic inefficiencies and political corruption. Actors utilize irony and hyperbole to highlight the absurdities of government life. For example, satirical plays about legislative processes are common staples in local theater festivals.</w:t>
      </w:r>
    </w:p>
    <w:bookmarkEnd w:id="21"/>
    <w:bookmarkStart w:id="22" w:name="b-representation-of-diversity"/>
    <w:p>
      <w:pPr>
        <w:pStyle w:val="Heading3"/>
      </w:pPr>
      <w:r>
        <w:t xml:space="preserve">B) Representation of Diversity</w:t>
      </w:r>
    </w:p>
    <w:p>
      <w:pPr>
        <w:pStyle w:val="FirstParagraph"/>
      </w:pPr>
      <w:r>
        <w:br/>
      </w:r>
    </w:p>
    <w:p>
      <w:pPr>
        <w:pStyle w:val="BodyText"/>
      </w:pPr>
      <w:r>
        <w:t xml:space="preserve">Despite being a relatively young city, Brazil Brasília is home to populations from every Brazilian state. This "Brazil within a Brazil" demographic mix enriches the acting community. Actors bring narratives from the North, Northeast, South, and Southeast to the capital stage.</w:t>
      </w:r>
    </w:p>
    <w:bookmarkEnd w:id="22"/>
    <w:bookmarkEnd w:id="23"/>
    <w:bookmarkStart w:id="26" w:name="X956a609e6c02167e8ba44a35703355cd5a125cc"/>
    <w:p>
      <w:pPr>
        <w:pStyle w:val="Heading2"/>
      </w:pPr>
      <w:r>
        <w:t xml:space="preserve">III. Professional Training and Development of Actors in Brazil Brasília</w:t>
      </w:r>
    </w:p>
    <w:p>
      <w:pPr>
        <w:pStyle w:val="FirstParagraph"/>
      </w:pPr>
      <w:r>
        <w:br/>
      </w:r>
    </w:p>
    <w:p>
      <w:pPr>
        <w:pStyle w:val="BodyText"/>
      </w:pPr>
      <w:r>
        <w:t xml:space="preserve">The infrastructure for actor training in Brazil Brasília has grown significantly over the past few decades. Institutions like the University of Brasília (UnB) play a crucial role.</w:t>
      </w:r>
    </w:p>
    <w:bookmarkStart w:id="24" w:name="a-academic-foundations"/>
    <w:p>
      <w:pPr>
        <w:pStyle w:val="Heading3"/>
      </w:pPr>
      <w:r>
        <w:t xml:space="preserve">A) Academic Foundations</w:t>
      </w:r>
    </w:p>
    <w:p>
      <w:pPr>
        <w:pStyle w:val="FirstParagraph"/>
      </w:pPr>
      <w:r>
        <w:br/>
      </w:r>
    </w:p>
    <w:p>
      <w:pPr>
        <w:pStyle w:val="BodyText"/>
      </w:pPr>
      <w:r>
        <w:t xml:space="preserve">The University of Brasília offers rigorous degree programs in performing arts that emphasize both classical techniques and contemporary Brazilian methodologies. Students are exposed to texts from European theater but encouraged to adapt them to local realities.</w:t>
      </w:r>
    </w:p>
    <w:bookmarkEnd w:id="24"/>
    <w:bookmarkStart w:id="25" w:name="b-workshops-and-independent-groups"/>
    <w:p>
      <w:pPr>
        <w:pStyle w:val="Heading3"/>
      </w:pPr>
      <w:r>
        <w:t xml:space="preserve">B) Workshops and Independent Groups</w:t>
      </w:r>
    </w:p>
    <w:p>
      <w:pPr>
        <w:pStyle w:val="FirstParagraph"/>
      </w:pPr>
      <w:r>
        <w:br/>
      </w:r>
    </w:p>
    <w:p>
      <w:pPr>
        <w:pStyle w:val="BodyText"/>
      </w:pPr>
      <w:r>
        <w:t xml:space="preserve">Beyond formal education, numerous independent groups offer workshops focused on physical theater, improvisation, and puppetry. These grassroots efforts ensure that actors remain connected with the everyday struggles of Brasília's residents.</w:t>
      </w:r>
    </w:p>
    <w:bookmarkEnd w:id="25"/>
    <w:bookmarkEnd w:id="26"/>
    <w:bookmarkStart w:id="29" w:name="X0067d93f0e9631f7ca6b2697319ef8e0152c8c8"/>
    <w:p>
      <w:pPr>
        <w:pStyle w:val="Heading2"/>
      </w:pPr>
      <w:r>
        <w:t xml:space="preserve">IV. Challenges Faced by Actors in Brazil Brasília</w:t>
      </w:r>
    </w:p>
    <w:p>
      <w:pPr>
        <w:pStyle w:val="FirstParagraph"/>
      </w:pPr>
      <w:r>
        <w:br/>
      </w:r>
    </w:p>
    <w:p>
      <w:pPr>
        <w:pStyle w:val="BodyText"/>
      </w:pPr>
      <w:r>
        <w:t xml:space="preserve">Despite its vibrant scene, theater in Brazil Brasília faces significant challenges. Economic fluctuations directly impact funding for the arts. Furthermore, the transient nature of the population—due to rotating government appointments and student migration—makes building long-term audiences difficult.</w:t>
      </w:r>
    </w:p>
    <w:bookmarkStart w:id="27" w:name="a-funding-instability"/>
    <w:p>
      <w:pPr>
        <w:pStyle w:val="Heading3"/>
      </w:pPr>
      <w:r>
        <w:t xml:space="preserve">A) Funding Instability</w:t>
      </w:r>
    </w:p>
    <w:p>
      <w:pPr>
        <w:pStyle w:val="FirstParagraph"/>
      </w:pPr>
      <w:r>
        <w:br/>
      </w:r>
    </w:p>
    <w:p>
      <w:pPr>
        <w:pStyle w:val="BodyText"/>
      </w:pPr>
      <w:r>
        <w:t xml:space="preserve">Theaters rely heavily on public funds such as FUNARTE and local cultural secretariats. When political priorities shift, theater budgets often bear the brunt of cuts. This instability forces actors to diversify their income streams.</w:t>
      </w:r>
    </w:p>
    <w:bookmarkEnd w:id="27"/>
    <w:bookmarkStart w:id="28" w:name="b-audience-engagement"/>
    <w:p>
      <w:pPr>
        <w:pStyle w:val="Heading3"/>
      </w:pPr>
      <w:r>
        <w:t xml:space="preserve">B) Audience Engagement</w:t>
      </w:r>
    </w:p>
    <w:p>
      <w:pPr>
        <w:pStyle w:val="FirstParagraph"/>
      </w:pPr>
      <w:r>
        <w:br/>
      </w:r>
    </w:p>
    <w:p>
      <w:pPr>
        <w:pStyle w:val="BodyText"/>
      </w:pPr>
      <w:r>
        <w:t xml:space="preserve">Engaging audiences in a city known for its car-centric design and dispersed neighborhoods requires innovative marketing strategies. Actors must travel extensively to reach suburban areas, adding logistical burdens to rehearsals and performances.</w:t>
      </w:r>
    </w:p>
    <w:bookmarkEnd w:id="28"/>
    <w:bookmarkEnd w:id="29"/>
    <w:bookmarkStart w:id="30" w:name="v.-conclusion"/>
    <w:p>
      <w:pPr>
        <w:pStyle w:val="Heading2"/>
      </w:pPr>
      <w:r>
        <w:t xml:space="preserve">V. Conclusion</w:t>
      </w:r>
    </w:p>
    <w:p>
      <w:pPr>
        <w:pStyle w:val="FirstParagraph"/>
      </w:pPr>
      <w:r>
        <w:br/>
      </w:r>
    </w:p>
    <w:p>
      <w:pPr>
        <w:pStyle w:val="BodyText"/>
      </w:pPr>
      <w:r>
        <w:t xml:space="preserve">The research paper highlights that the actor in Brazil Brasília operates within a complex ecosystem defined by political visibility, diverse influences, and architectural uniqueness. To fully grasp the significance of theater in this capital city, one must study how actors navigate these challenges while contributing to national cultural dialogues.</w:t>
      </w:r>
    </w:p>
    <w:p>
      <w:pPr>
        <w:pStyle w:val="BodyText"/>
      </w:pPr>
      <w:r>
        <w:t xml:space="preserve">Future studies should focus on digital transformation in Brazilian theater post-pandemic and explore international collaborations between Brazil Brasília artists and global counterparts.</w:t>
      </w:r>
    </w:p>
    <w:p>
      <w:pPr>
        <w:pStyle w:val="BodyText"/>
      </w:pPr>
      <w:r>
        <w:br/>
      </w:r>
    </w:p>
    <w:bookmarkEnd w:id="30"/>
    <w:bookmarkStart w:id="31" w:name="vi.-references"/>
    <w:p>
      <w:pPr>
        <w:pStyle w:val="Heading2"/>
      </w:pPr>
      <w:r>
        <w:t xml:space="preserve">VI. References</w:t>
      </w:r>
    </w:p>
    <w:p>
      <w:pPr>
        <w:pStyle w:val="FirstParagraph"/>
      </w:pPr>
      <w:r>
        <w:br/>
      </w:r>
    </w:p>
    <w:p>
      <w:pPr>
        <w:pStyle w:val="BodyText"/>
      </w:pPr>
      <w:r>
        <w:t xml:space="preserve">The following works were referenced in compiling this research paper:</w:t>
      </w:r>
    </w:p>
    <w:p>
      <w:pPr>
        <w:numPr>
          <w:ilvl w:val="0"/>
          <w:numId w:val="1001"/>
        </w:numPr>
        <w:pStyle w:val="Compact"/>
      </w:pPr>
      <w:r>
        <w:t xml:space="preserve">Brazil Brasília Cultural Secretary Annual Report (Various Years).</w:t>
      </w:r>
    </w:p>
    <w:p>
      <w:pPr>
        <w:numPr>
          <w:ilvl w:val="0"/>
          <w:numId w:val="1001"/>
        </w:numPr>
        <w:pStyle w:val="Compact"/>
      </w:pPr>
      <w:r>
        <w:t xml:space="preserve">Silva, A. (2018). "Architecture and Performance in Modernist Capitals." Journal of Urban Arts.</w:t>
      </w:r>
    </w:p>
    <w:p>
      <w:pPr>
        <w:numPr>
          <w:ilvl w:val="0"/>
          <w:numId w:val="1001"/>
        </w:numPr>
        <w:pStyle w:val="Compact"/>
      </w:pPr>
      <w:r>
        <w:t xml:space="preserve">Ferreira, M. (2021). "The Actor as Politician: Satire in Brazilian Theaters." Revista de Teatro Contemporâneo.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Theatrical Landscape of Brazil Brasília: A Research Paper on the Actor</dc:title>
  <dc:creator/>
  <dc:language>en</dc:language>
  <cp:keywords/>
  <dcterms:created xsi:type="dcterms:W3CDTF">2026-07-29T16:42:04Z</dcterms:created>
  <dcterms:modified xsi:type="dcterms:W3CDTF">2026-07-29T16:42:04Z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