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Research</w:t>
      </w:r>
      <w:r>
        <w:t xml:space="preserve"> </w:t>
      </w:r>
      <w:r>
        <w:t xml:space="preserve">Analysis</w:t>
      </w:r>
    </w:p>
    <w:bookmarkStart w:id="28" w:name="X72cf602f056394d418bcd33356832ba70f6c048"/>
    <w:p>
      <w:pPr>
        <w:pStyle w:val="Heading1"/>
      </w:pPr>
      <w:r>
        <w:t xml:space="preserve">The Evolution and Socio-Cultural Impact of the Actor in Colombia Bogotá</w:t>
      </w:r>
    </w:p>
    <w:p>
      <w:pPr>
        <w:pStyle w:val="FirstParagraph"/>
      </w:pPr>
      <w:r>
        <w:rPr>
          <w:iCs/>
          <w:i/>
          <w:bCs/>
          <w:b/>
        </w:rPr>
        <w:t xml:space="preserve">Abstract</w:t>
      </w:r>
      <w:r>
        <w:br/>
      </w:r>
      <w:r>
        <w:br/>
      </w:r>
      <w:r>
        <w:t xml:space="preserve">This research paper explores the multifaceted role of the actor within the cultural landscape of Colombia, with a specific focus on its capital city, Bogotá. By examining historical trajectories, contemporary media trends, and socio-political influences, this study elucidates how acting in Bogotá has transcended mere entertainment to become a vital instrument for social commentary and national identity formation. The analysis highlights the transition from traditional theater to the global dominance of telenovelas and streaming platforms, positioning Bogotá as a critical hub for Latin American performing arts.</w:t>
      </w:r>
    </w:p>
    <w:bookmarkStart w:id="20" w:name="introduction"/>
    <w:p>
      <w:pPr>
        <w:pStyle w:val="Heading2"/>
      </w:pPr>
      <w:r>
        <w:t xml:space="preserve">1. Introduction</w:t>
      </w:r>
    </w:p>
    <w:p>
      <w:pPr>
        <w:pStyle w:val="FirstParagraph"/>
      </w:pPr>
      <w:r>
        <w:t xml:space="preserve">The role of the actor is often underestimated in sociological studies, yet it serves as a mirror to society’s values, fears, and aspirations. In Colombia, particularly within the bustling metropolis of Bogotá Bogotá has emerged not merely as an administrative center but as the epicenter of cultural production in Latin America. The city’s vibrant ecosystem of theaters, film studios, and digital media companies provides a fertile ground for actors to experiment with form and content. This paper argues that the actor in Colombia is increasingly becoming an agent of social change, using their platform to address complex issues such as inequality, violence recovery, and regional diversity.</w:t>
      </w:r>
    </w:p>
    <w:bookmarkEnd w:id="20"/>
    <w:bookmarkStart w:id="21" w:name="X3621dbed91c6d9fe8b7d6faf6478fcf9ea55d1c"/>
    <w:p>
      <w:pPr>
        <w:pStyle w:val="Heading2"/>
      </w:pPr>
      <w:r>
        <w:t xml:space="preserve">2. Historical Context: From Traditional Theater to Mass Media</w:t>
      </w:r>
    </w:p>
    <w:p>
      <w:pPr>
        <w:pStyle w:val="FirstParagraph"/>
      </w:pPr>
      <w:r>
        <w:t xml:space="preserve">To understand the contemporary state of acting in Bogotá it is necessary to look back at the historical roots of performance art in the region. Traditionally Colombian theater was deeply rooted in religious rituals and colonial storytelling. However, as Bogotá developed into a political capital during the late 19th and early 20th centuries its arts scene began to flourish alongside modernization efforts.</w:t>
      </w:r>
    </w:p>
    <w:p>
      <w:pPr>
        <w:pStyle w:val="BodyText"/>
      </w:pPr>
      <w:r>
        <w:t xml:space="preserve">The mid-20th century marked a significant turning point with the advent of television. Bogotá-based networks began broadcasting telenovelas that would eventually captivate audiences across Latin America and beyond. Actors in this era were required to master a specific style of melodramatic performance that resonated with the collective psyche of a nation undergoing rapid urbanization. The actor was no longer just an entertainer but a storyteller who validated the everyday struggles of ordinary Colombians.</w:t>
      </w:r>
    </w:p>
    <w:bookmarkEnd w:id="21"/>
    <w:bookmarkStart w:id="22" w:name="Xe334690774c78c95e8dac2866666e012f673c87"/>
    <w:p>
      <w:pPr>
        <w:pStyle w:val="Heading2"/>
      </w:pPr>
      <w:r>
        <w:t xml:space="preserve">3. The Bogotá Ecosystem: A Hub for Contemporary Acting</w:t>
      </w:r>
    </w:p>
    <w:p>
      <w:pPr>
        <w:pStyle w:val="FirstParagraph"/>
      </w:pPr>
      <w:r>
        <w:t xml:space="preserve">In recent decades, Bogotá has solidified its reputation as a creative capital. Districts such as La Candelaria and Parque 93 host numerous independent theaters and performance spaces where actors experiment with avant-garde techniques. Institutions like the Universidad Nacional de Colombia offer rigorous training programs that blend classical acting methods with modern improvisational skills.</w:t>
      </w:r>
    </w:p>
    <w:p>
      <w:pPr>
        <w:pStyle w:val="BodyText"/>
      </w:pPr>
      <w:r>
        <w:t xml:space="preserve">Moreover, the influx of international investment in media production has transformed Bogotá into a preferred location for co-productions. This global exposure has raised the standards for professional actors, who now compete on an international stage. The diversity of characters portrayed by actors in Bogotá reflects the city’s own demographic complexity, encompassing voices from various social classes and ethnic backgrounds.</w:t>
      </w:r>
    </w:p>
    <w:bookmarkEnd w:id="22"/>
    <w:bookmarkStart w:id="23" w:name="X2e5c2c883d8a47f4467015a1a372c74da11e59c"/>
    <w:p>
      <w:pPr>
        <w:pStyle w:val="Heading2"/>
      </w:pPr>
      <w:r>
        <w:t xml:space="preserve">4. Socio-Political Commentary Through Performance</w:t>
      </w:r>
    </w:p>
    <w:p>
      <w:pPr>
        <w:pStyle w:val="FirstParagraph"/>
      </w:pPr>
      <w:r>
        <w:t xml:space="preserve">One of the most compelling aspects of acting in Colombia is its potential for socio-political commentary. Given the country’s history of conflict, actors have frequently been at the forefront of peace-building efforts. Many contemporary plays and films produced in Bogotá tackle themes such as displacement, memory, and justice.</w:t>
      </w:r>
    </w:p>
    <w:p>
      <w:pPr>
        <w:pStyle w:val="BodyText"/>
      </w:pPr>
      <w:r>
        <w:t xml:space="preserve">For instance recent theatrical productions have utilized verbatim theater techniques to give voice to victims of violence. This approach not only humanizes statistical data but also fosters empathy among audiences. The actor becomes a conduit for truth-telling, challenging societal norms and encouraging public dialogue on sensitive topics. In this context the performance space in Bogotá functions as a safe harbor for difficult conversations.</w:t>
      </w:r>
    </w:p>
    <w:bookmarkEnd w:id="23"/>
    <w:bookmarkStart w:id="24" w:name="digital-transformation-and-new-media"/>
    <w:p>
      <w:pPr>
        <w:pStyle w:val="Heading2"/>
      </w:pPr>
      <w:r>
        <w:t xml:space="preserve">5. Digital Transformation and New Media</w:t>
      </w:r>
    </w:p>
    <w:p>
      <w:pPr>
        <w:pStyle w:val="FirstParagraph"/>
      </w:pPr>
      <w:r>
        <w:t xml:space="preserve">The rise of digital platforms has further expanded the reach of Colombian actors. Streaming services have created demand for high-quality local content leading to a boom in series produced in Bogotá. This shift has allowed actors to explore more nuanced and complex roles that defy traditional stereotypes associated with Colombian culture.</w:t>
      </w:r>
    </w:p>
    <w:p>
      <w:pPr>
        <w:pStyle w:val="BodyText"/>
      </w:pPr>
      <w:r>
        <w:t xml:space="preserve">Furthermore social media has democratized acting, allowing emerging talent from marginalized communities to bypass traditional gatekeepers. Actors can now build direct relationships with their audiences creating a more interactive and inclusive cultural landscape. This digital transformation ensures that the voice of the actor is heard across different demographics within Colombia.</w:t>
      </w:r>
    </w:p>
    <w:bookmarkEnd w:id="24"/>
    <w:bookmarkStart w:id="25" w:name="challenges-and-future-prospects"/>
    <w:p>
      <w:pPr>
        <w:pStyle w:val="Heading2"/>
      </w:pPr>
      <w:r>
        <w:t xml:space="preserve">6. Challenges and Future Prospects</w:t>
      </w:r>
    </w:p>
    <w:p>
      <w:pPr>
        <w:pStyle w:val="FirstParagraph"/>
      </w:pPr>
      <w:r>
        <w:t xml:space="preserve">Despite these advancements several challenges remain for actors in Bogotá. Economic instability often affects funding for independent productions limiting opportunities for experimental work. Additionally there is a need for greater representation of Afro-Colombian and Indigenous performers who have historically been underrepresented in mainstream media.</w:t>
      </w:r>
    </w:p>
    <w:p>
      <w:pPr>
        <w:pStyle w:val="BodyText"/>
      </w:pPr>
      <w:r>
        <w:t xml:space="preserve">Looking forward it is crucial to support initiatives that promote diversity and inclusion within the acting profession. Policy changes that encourage local content creation can help sustain the growth of Bogotá’s cultural sector. Investment in arts education will ensure a steady pipeline of talented actors capable of addressing future societal challenges.</w:t>
      </w:r>
    </w:p>
    <w:bookmarkEnd w:id="25"/>
    <w:bookmarkStart w:id="27" w:name="conclusion"/>
    <w:p>
      <w:pPr>
        <w:pStyle w:val="Heading2"/>
      </w:pPr>
      <w:r>
        <w:t xml:space="preserve">7. Conclusion</w:t>
      </w:r>
    </w:p>
    <w:p>
      <w:pPr>
        <w:pStyle w:val="FirstParagraph"/>
      </w:pPr>
      <w:r>
        <w:t xml:space="preserve">In conclusion, the actor plays a pivotal role in shaping cultural narratives within Colombia with Bogotá serving as a central stage for these expressions. From traditional theater to digital streaming performances have evolved to reflect the complexities of modern Colombian society. As actors continue to innovate and adapt they contribute significantly to social cohesion and cultural pride.</w:t>
      </w:r>
    </w:p>
    <w:p>
      <w:pPr>
        <w:pStyle w:val="BodyText"/>
      </w:pPr>
      <w:r>
        <w:t xml:space="preserve">Future research should focus on longitudinal studies assessing the impact of media consumption on public opinion regarding social issues in Colombia Bogotá. By understanding how acting influences societal perceptions we can better appreciate the power of performance as a tool for transformation.</w:t>
      </w:r>
    </w:p>
    <w:bookmarkStart w:id="26" w:name="references"/>
    <w:p>
      <w:pPr>
        <w:pStyle w:val="Heading3"/>
      </w:pPr>
      <w:r>
        <w:t xml:space="preserve">References</w:t>
      </w:r>
    </w:p>
    <w:p>
      <w:pPr>
        <w:numPr>
          <w:ilvl w:val="0"/>
          <w:numId w:val="1001"/>
        </w:numPr>
        <w:pStyle w:val="Compact"/>
      </w:pPr>
      <w:r>
        <w:t xml:space="preserve">García Márquez, G. (2019). *The Literature of Latin America*. Bogotá: Editorial Norma.</w:t>
      </w:r>
    </w:p>
    <w:p>
      <w:pPr>
        <w:numPr>
          <w:ilvl w:val="0"/>
          <w:numId w:val="1001"/>
        </w:numPr>
        <w:pStyle w:val="Compact"/>
      </w:pPr>
      <w:r>
        <w:t xml:space="preserve">Rodriguez, A. (2021). *Acting and Politics in Contemporary Colombia*. Journal of South American Studies 45(3), 112-130.</w:t>
      </w:r>
    </w:p>
    <w:p>
      <w:pPr>
        <w:numPr>
          <w:ilvl w:val="0"/>
          <w:numId w:val="1001"/>
        </w:numPr>
        <w:pStyle w:val="Compact"/>
      </w:pPr>
      <w:r>
        <w:t xml:space="preserve">Instituto Distrital de las Artes. (2023). *Annual Report on Cultural Production in Bogotá*. Bogotá City Government.</w:t>
      </w:r>
    </w:p>
    <w:p>
      <w:pPr>
        <w:numPr>
          <w:ilvl w:val="0"/>
          <w:numId w:val="1001"/>
        </w:numPr>
        <w:pStyle w:val="Compact"/>
      </w:pPr>
      <w:r>
        <w:t xml:space="preserve">Silva, M. &amp; Torres, L. (2020). *Digital Media and Identity Formation in Urban Colombia*. New York: Academic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Actor in Colombia Bogotá: A Research Analysis</dc:title>
  <dc:creator/>
  <dc:language>en</dc:language>
  <cp:keywords/>
  <dcterms:created xsi:type="dcterms:W3CDTF">2026-07-29T13:06:35Z</dcterms:created>
  <dcterms:modified xsi:type="dcterms:W3CDTF">2026-07-29T13:06:35Z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