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Contemporary</w:t>
      </w:r>
      <w:r>
        <w:t xml:space="preserve"> </w:t>
      </w:r>
      <w:r>
        <w:t xml:space="preserve">Actor</w:t>
      </w:r>
      <w:r>
        <w:t xml:space="preserve"> </w:t>
      </w:r>
      <w:r>
        <w:t xml:space="preserve">in</w:t>
      </w:r>
      <w:r>
        <w:t xml:space="preserve"> </w:t>
      </w:r>
      <w:r>
        <w:t xml:space="preserve">the</w:t>
      </w:r>
      <w:r>
        <w:t xml:space="preserve"> </w:t>
      </w:r>
      <w:r>
        <w:t xml:space="preserve">Cultural</w:t>
      </w:r>
      <w:r>
        <w:t xml:space="preserve"> </w:t>
      </w:r>
      <w:r>
        <w:t xml:space="preserve">Landscape</w:t>
      </w:r>
      <w:r>
        <w:t xml:space="preserve"> </w:t>
      </w:r>
      <w:r>
        <w:t xml:space="preserve">of</w:t>
      </w:r>
      <w:r>
        <w:t xml:space="preserve"> </w:t>
      </w:r>
      <w:r>
        <w:t xml:space="preserve">Germany</w:t>
      </w:r>
      <w:r>
        <w:t xml:space="preserve"> </w:t>
      </w:r>
      <w:r>
        <w:t xml:space="preserve">Munich:</w:t>
      </w:r>
      <w:r>
        <w:t xml:space="preserve"> </w:t>
      </w:r>
      <w:r>
        <w:t xml:space="preserve">A</w:t>
      </w:r>
      <w:r>
        <w:t xml:space="preserve"> </w:t>
      </w:r>
      <w:r>
        <w:t xml:space="preserve">Research</w:t>
      </w:r>
      <w:r>
        <w:t xml:space="preserve"> </w:t>
      </w:r>
      <w:r>
        <w:t xml:space="preserve">Analysis</w:t>
      </w:r>
    </w:p>
    <w:bookmarkStart w:id="28" w:name="Xb6fcc32155eac1c355e46ab148ba6afe4701df6"/>
    <w:p>
      <w:pPr>
        <w:pStyle w:val="Heading1"/>
      </w:pPr>
      <w:r>
        <w:t xml:space="preserve">The Contemporary Actor in the Cultural Landscape of Germany Munich</w:t>
      </w:r>
    </w:p>
    <w:p>
      <w:pPr>
        <w:pStyle w:val="FirstParagraph"/>
      </w:pPr>
      <w:r>
        <w:rPr>
          <w:bCs/>
          <w:b/>
        </w:rPr>
        <w:t xml:space="preserve">A Research Paper on Professional Development, Institutional Frameworks, and Market Dynamics</w:t>
      </w:r>
    </w:p>
    <w:bookmarkStart w:id="20" w:name="abstract"/>
    <w:p>
      <w:pPr>
        <w:pStyle w:val="Heading3"/>
      </w:pPr>
      <w:r>
        <w:t xml:space="preserve">Abstract</w:t>
      </w:r>
    </w:p>
    <w:p>
      <w:pPr>
        <w:pStyle w:val="FirstParagraph"/>
      </w:pPr>
      <w:r>
        <w:t xml:space="preserve">This research paper examines the multifaceted role of the Actor within the specific cultural and economic ecosystem of Germany Munich. While acting is a global profession, its practice in Germany Munich is distinguished by a robust institutional infrastructure, high production values, and intense competitive dynamics. This document explores the historical context that shaped Munich’s theater scene, analyzes the current professional requirements for an actor seeking success in this hub, and evaluates the impact of digital media on traditional stage performance. By focusing on Germany Munich as a primary case study, we highlight how location-specific resources influence artistic output and career longevity.</w:t>
      </w:r>
    </w:p>
    <w:bookmarkEnd w:id="20"/>
    <w:bookmarkStart w:id="21" w:name="introduction"/>
    <w:p>
      <w:pPr>
        <w:pStyle w:val="Heading2"/>
      </w:pPr>
      <w:r>
        <w:t xml:space="preserve">1. Introduction</w:t>
      </w:r>
    </w:p>
    <w:p>
      <w:pPr>
        <w:pStyle w:val="FirstParagraph"/>
      </w:pPr>
      <w:r>
        <w:t xml:space="preserve">The profession of an actor is not merely a job but a rigorous artistic discipline that requires continuous adaptation to changing cultural tides. In Europe, several cities have emerged as bastions of theatrical excellence, yet few possess the density of resources and historical significance as Germany Munich. Located in the heart of Bavaria, Munich has long been regarded as one of Germany’s most important cultural centers. For an actor based in or aspiring to work in Germany Munich, the environment presents a unique paradox: it offers unparalleled access to world-class institutions while simultaneously demanding exceptional technical proficiency and linguistic precision.</w:t>
      </w:r>
    </w:p>
    <w:p>
      <w:pPr>
        <w:pStyle w:val="BodyText"/>
      </w:pPr>
      <w:r>
        <w:t xml:space="preserve">This paper aims to dissect the specific conditions under which an actor operates within this metropolitan area. We will investigate how the historical prestige of Bavarian theater influences modern casting decisions, how the economic climate of Munich affects employment opportunities for actors, and what training pathways are most viable for emerging talent in this region.</w:t>
      </w:r>
    </w:p>
    <w:bookmarkEnd w:id="21"/>
    <w:bookmarkStart w:id="22" w:name="X94230b9573a19e048613cc774179d3d16cbf2c6"/>
    <w:p>
      <w:pPr>
        <w:pStyle w:val="Heading2"/>
      </w:pPr>
      <w:r>
        <w:t xml:space="preserve">2. Historical Context and Institutional Infrastructure</w:t>
      </w:r>
    </w:p>
    <w:p>
      <w:pPr>
        <w:pStyle w:val="FirstParagraph"/>
      </w:pPr>
      <w:r>
        <w:t xml:space="preserve">To understand the current state of an actor’s career in Germany Munich, one must first appreciate the historical weight of the institutions that define them. Munich is home to two major state theaters: the Bavarian State Opera (Bayerische Staatsoper) and the National Theater München (Nationaltheater München). These are not merely buildings; they are cultural empires that have operated for centuries, setting standards for opera, drama, and ballet across Europe.</w:t>
      </w:r>
    </w:p>
    <w:p>
      <w:pPr>
        <w:pStyle w:val="BodyText"/>
      </w:pPr>
      <w:r>
        <w:t xml:space="preserve">For an actor in Germany Munich, these institutions represent the pinnacle of professional achievement. The structure of employment here is often characterized by ensemble-based systems. Unlike the freelance-heavy model seen in London or New York many actors in Germany Munich hold permanent positions within a specific theater company. This stability allows for deep artistic development but requires long-term commitment and adherence to a specific directorial vision. The "Hausbühne" (house stage) system means that an actor is not just performing a role but embodying the identity of the institution itself.</w:t>
      </w:r>
    </w:p>
    <w:p>
      <w:pPr>
        <w:pStyle w:val="BodyText"/>
      </w:pPr>
      <w:r>
        <w:t xml:space="preserve">Furthermore, Munich hosts renowned private theaters such as the Kammerspiele, which have gained international acclaim for their innovative and contemporary productions. The presence of both state-supported and private entities creates a diverse ecosystem where an actor can navigate between classical repertoire and experimental modern works. This duality is crucial; it means that an actor in Germany Munich must be versatile, capable of performing Shakespeare in a traditional setting one week and engaging in avant-garde physical theater the next.</w:t>
      </w:r>
    </w:p>
    <w:bookmarkEnd w:id="22"/>
    <w:bookmarkStart w:id="23" w:name="Xa1d2629fcc5c8c403958325e0a8c08ea25d6c01"/>
    <w:p>
      <w:pPr>
        <w:pStyle w:val="Heading2"/>
      </w:pPr>
      <w:r>
        <w:t xml:space="preserve">3. Educational Pathways and Training Standards</w:t>
      </w:r>
    </w:p>
    <w:p>
      <w:pPr>
        <w:pStyle w:val="FirstParagraph"/>
      </w:pPr>
      <w:r>
        <w:t xml:space="preserve">The high barrier to entry for professional actors in Germany Munich is reflected in its educational infrastructure. Prospective actors typically undergo rigorous training at prestigious institutions such as the Max Reinhardt Seminar (though located in Vienna, it attracts many Bavarian talents) or the Academy of Performing Arts in Munich (Hochschule für Schauspielkunst Ernst Busch has connections, but local training is often preferred for dialect mastery).</w:t>
      </w:r>
    </w:p>
    <w:p>
      <w:pPr>
        <w:pStyle w:val="BodyText"/>
      </w:pPr>
      <w:r>
        <w:t xml:space="preserve">Training for an actor in this region emphasizes technical discipline, vocal projection, and precise diction. The German language itself is complex, and when performed on the stage of a major theater in Germany Munich, every syllable must carry weight. Consequently, casting directors look for actors who possess not only emotional range but also linguistic mastery. This requirement creates a localized talent pool where fluency in standard German (Hochdeutsch) and often Bavarian dialects is a significant asset.</w:t>
      </w:r>
    </w:p>
    <w:p>
      <w:pPr>
        <w:pStyle w:val="BodyText"/>
      </w:pPr>
      <w:r>
        <w:t xml:space="preserve">Additionally, the curriculum for an actor studying in this context includes intensive physical training, including clowning and movement techniques derived from the traditions of practitioners like Jacques Lecoq. This holistic approach ensures that an actor entering the workforce in Germany Munich is physically capable of sustaining demanding roles over long runs.</w:t>
      </w:r>
    </w:p>
    <w:bookmarkEnd w:id="23"/>
    <w:bookmarkStart w:id="24" w:name="market-dynamics-and-economic-realities"/>
    <w:p>
      <w:pPr>
        <w:pStyle w:val="Heading2"/>
      </w:pPr>
      <w:r>
        <w:t xml:space="preserve">4. Market Dynamics and Economic Realities</w:t>
      </w:r>
    </w:p>
    <w:p>
      <w:pPr>
        <w:pStyle w:val="FirstParagraph"/>
      </w:pPr>
      <w:r>
        <w:t xml:space="preserve">Beyond the stage, an actor in Germany Munich must navigate a complex market influenced by film, television, and digital media. Munich is a hub for the German film industry, hosting numerous production companies and post-production studios. The proximity to Bavaria Film Studios provides opportunities for actors to transition from theater to screen.</w:t>
      </w:r>
    </w:p>
    <w:p>
      <w:pPr>
        <w:pStyle w:val="BodyText"/>
      </w:pPr>
      <w:r>
        <w:t xml:space="preserve">However, the cost of living in Germany Munich is among the highest in Germany. For an actor struggling between roles, this economic pressure is acute. While state theaters offer salaries that reflect a middle-class standard, freelance actors often face financial instability. This reality forces many actors to diversify their income streams through commercial work, voice-over artistry for advertisements (a large industry in Munich), or teaching private acting lessons.</w:t>
      </w:r>
    </w:p>
    <w:p>
      <w:pPr>
        <w:pStyle w:val="BodyText"/>
      </w:pPr>
      <w:r>
        <w:t xml:space="preserve">The competition is fierce. Because Munich attracts talent from all over Germany and Europe, an actor must distinguish themselves not only through skill but also through networking and personal branding. The close-knit nature of the Berlin scene contrasts with the more traditional, sometimes insular networks found in Germany Munich, making relationship-building a critical component of career survival.</w:t>
      </w:r>
    </w:p>
    <w:bookmarkEnd w:id="24"/>
    <w:bookmarkStart w:id="25" w:name="X62dba7ce85a3db038f81ae5b46a0d72c181f2a1"/>
    <w:p>
      <w:pPr>
        <w:pStyle w:val="Heading2"/>
      </w:pPr>
      <w:r>
        <w:t xml:space="preserve">5. The Impact of Digital Media and Globalization</w:t>
      </w:r>
    </w:p>
    <w:p>
      <w:pPr>
        <w:pStyle w:val="FirstParagraph"/>
      </w:pPr>
      <w:r>
        <w:t xml:space="preserve">In recent years, the role of an actor has expanded beyond physical presence to include digital engagement. Streaming platforms like Netflix and Amazon Prime have increased demand for German-language content, creating new roles for actors in Germany Munich who can appeal to international audiences. This shift requires actors to adapt their craft for camera rather than just stage, a skill set that is increasingly integrated into modern training programs.</w:t>
      </w:r>
    </w:p>
    <w:p>
      <w:pPr>
        <w:pStyle w:val="BodyText"/>
      </w:pPr>
      <w:r>
        <w:t xml:space="preserve">Moreover, the globalization of theater means that productions in Germany Munich often involve international casts and directors. An actor must now be culturally aware and adaptable to different working methods. Collaboration with foreign artists requires strong communication skills and a willingness to integrate diverse artistic perspectives into one’s performance.</w:t>
      </w:r>
    </w:p>
    <w:bookmarkEnd w:id="25"/>
    <w:bookmarkStart w:id="27" w:name="conclusion"/>
    <w:p>
      <w:pPr>
        <w:pStyle w:val="Heading2"/>
      </w:pPr>
      <w:r>
        <w:t xml:space="preserve">6. Conclusion</w:t>
      </w:r>
    </w:p>
    <w:p>
      <w:pPr>
        <w:pStyle w:val="FirstParagraph"/>
      </w:pPr>
      <w:r>
        <w:t xml:space="preserve">In conclusion, the life of an Actor in Germany Munich is defined by a tension between tradition and modernity, stability and freelance precarity. The city offers some of the best resources for artistic growth in Europe, supported by world-class theaters and a rich cultural history. However, it also demands a high level of technical excellence, linguistic proficiency, and business acumen.</w:t>
      </w:r>
    </w:p>
    <w:p>
      <w:pPr>
        <w:pStyle w:val="BodyText"/>
      </w:pPr>
      <w:r>
        <w:t xml:space="preserve">For an actor considering this region as their base, the journey is arduous but potentially deeply rewarding. Success requires not only artistic talent but also strategic career management within the unique ecosystem of Germany Munich. As global media landscapes continue to evolve, the actor in this hub must remain resilient, adaptable, and committed to the craft that defines their professional existence.</w:t>
      </w:r>
    </w:p>
    <w:bookmarkStart w:id="26" w:name="references"/>
    <w:p>
      <w:pPr>
        <w:pStyle w:val="Heading3"/>
      </w:pPr>
      <w:r>
        <w:t xml:space="preserve">References</w:t>
      </w:r>
    </w:p>
    <w:p>
      <w:pPr>
        <w:pStyle w:val="FirstParagraph"/>
      </w:pPr>
      <w:r>
        <w:rPr>
          <w:iCs/>
          <w:i/>
        </w:rPr>
        <w:t xml:space="preserve">Note: The following references are illustrative of the types of sources typically consulted for such a research paper.</w:t>
      </w:r>
    </w:p>
    <w:p>
      <w:pPr>
        <w:numPr>
          <w:ilvl w:val="0"/>
          <w:numId w:val="1001"/>
        </w:numPr>
        <w:pStyle w:val="Compact"/>
      </w:pPr>
      <w:r>
        <w:t xml:space="preserve">Bayerische Staatsoper. (2023). *Annual Report on Audience Demographics and Production Statistics*. Munich: Bayerische Staatsoper Verlag.</w:t>
      </w:r>
    </w:p>
    <w:p>
      <w:pPr>
        <w:numPr>
          <w:ilvl w:val="0"/>
          <w:numId w:val="1001"/>
        </w:numPr>
        <w:pStyle w:val="Compact"/>
      </w:pPr>
      <w:r>
        <w:t xml:space="preserve">Gross, T. (2021). *The Economics of Theater in Bavaria: A Case Study of Munich*. Journal of European Arts Management, 14(2), 45-67.</w:t>
      </w:r>
    </w:p>
    <w:p>
      <w:pPr>
        <w:numPr>
          <w:ilvl w:val="0"/>
          <w:numId w:val="1001"/>
        </w:numPr>
        <w:pStyle w:val="Compact"/>
      </w:pPr>
      <w:r>
        <w:t xml:space="preserve">Hofmann, L. (2019). *Acting Techniques in Central Europe: From Reinhardt to Today*. Cambridge University Press.</w:t>
      </w:r>
    </w:p>
    <w:p>
      <w:pPr>
        <w:numPr>
          <w:ilvl w:val="0"/>
          <w:numId w:val="1001"/>
        </w:numPr>
        <w:pStyle w:val="Compact"/>
      </w:pPr>
      <w:r>
        <w:t xml:space="preserve">Nationaltheater München. (2022). *Strategic Development Plan 2030*. Munich: Nationaltheater München Publications.</w:t>
      </w:r>
    </w:p>
    <w:p>
      <w:pPr>
        <w:numPr>
          <w:ilvl w:val="0"/>
          <w:numId w:val="1001"/>
        </w:numPr>
        <w:pStyle w:val="Compact"/>
      </w:pPr>
      <w:r>
        <w:t xml:space="preserve">Schmidt, A. (2023). *Digital Transformation in German Theater: Challenges and Opportunities for Actors*. Media Culture Review, 8(1), 112-130.</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Contemporary Actor in the Cultural Landscape of Germany Munich: A Research Analysis</dc:title>
  <dc:creator/>
  <dc:language>en</dc:language>
  <cp:keywords/>
  <dcterms:created xsi:type="dcterms:W3CDTF">2026-07-29T15:22:34Z</dcterms:created>
  <dcterms:modified xsi:type="dcterms:W3CDTF">2026-07-29T15:22:34Z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