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Actor</w:t>
      </w:r>
      <w:r>
        <w:t xml:space="preserve"> </w:t>
      </w:r>
      <w:r>
        <w:t xml:space="preserve">in</w:t>
      </w:r>
      <w:r>
        <w:t xml:space="preserve"> </w:t>
      </w:r>
      <w:r>
        <w:t xml:space="preserve">Malaysia</w:t>
      </w:r>
      <w:r>
        <w:t xml:space="preserve"> </w:t>
      </w:r>
      <w:r>
        <w:t xml:space="preserve">Kuala</w:t>
      </w:r>
      <w:r>
        <w:t xml:space="preserve"> </w:t>
      </w:r>
      <w:r>
        <w:t xml:space="preserve">Lumpur:</w:t>
      </w:r>
      <w:r>
        <w:t xml:space="preserve"> </w:t>
      </w:r>
      <w:r>
        <w:t xml:space="preserve">A</w:t>
      </w:r>
      <w:r>
        <w:t xml:space="preserve"> </w:t>
      </w:r>
      <w:r>
        <w:t xml:space="preserve">Socio-Cultural</w:t>
      </w:r>
      <w:r>
        <w:t xml:space="preserve"> </w:t>
      </w:r>
      <w:r>
        <w:t xml:space="preserve">and</w:t>
      </w:r>
      <w:r>
        <w:t xml:space="preserve"> </w:t>
      </w:r>
      <w:r>
        <w:t xml:space="preserve">Economic</w:t>
      </w:r>
      <w:r>
        <w:t xml:space="preserve"> </w:t>
      </w:r>
      <w:r>
        <w:t xml:space="preserve">Analysis</w:t>
      </w:r>
    </w:p>
    <w:bookmarkStart w:id="27" w:name="Xbe76b180960ed56e1a53e45240703a6e6b4cd79"/>
    <w:p>
      <w:pPr>
        <w:pStyle w:val="Heading1"/>
      </w:pPr>
      <w:r>
        <w:t xml:space="preserve">The Evolving Role of the Actor in Malaysia Kuala Lumpur</w:t>
      </w:r>
      <w:r>
        <w:br/>
      </w:r>
      <w:r>
        <w:t xml:space="preserve">A Socio-Cultural and Economic Analysis</w:t>
      </w:r>
    </w:p>
    <w:p>
      <w:pPr>
        <w:pStyle w:val="FirstParagraph"/>
      </w:pPr>
      <w:r>
        <w:rPr>
          <w:bCs/>
          <w:b/>
        </w:rPr>
        <w:t xml:space="preserve">Abstract:</w:t>
      </w:r>
      <w:r>
        <w:br/>
      </w:r>
      <w:r>
        <w:br/>
      </w:r>
      <w:r>
        <w:t xml:space="preserve">This research paper examines the multifaceted role of the actor within the specific context of Malaysia Kuala Lumpur. As a rapidly modernizing metropolis, Malaysia Kuala Lumpur serves as a unique laboratory for understanding how traditional theatrical practices intersect with contemporary digital media and global cinematic standards. This document explores the professionalization of acting, the impact of multicultural narratives on casting and performance styles, and economic shifts in entertainment production centered in this capital city.</w:t>
      </w:r>
    </w:p>
    <w:p>
      <w:pPr>
        <w:pStyle w:val="BodyText"/>
      </w:pPr>
      <w:r>
        <w:t xml:space="preserve">Date: May 2024 | Region Focus: Southeast Asia / Urban Studies</w:t>
      </w:r>
    </w:p>
    <w:bookmarkStart w:id="20" w:name="introduction"/>
    <w:p>
      <w:pPr>
        <w:pStyle w:val="Heading2"/>
      </w:pPr>
      <w:r>
        <w:t xml:space="preserve">Introduction</w:t>
      </w:r>
    </w:p>
    <w:p>
      <w:pPr>
        <w:pStyle w:val="FirstParagraph"/>
      </w:pPr>
      <w:r>
        <w:t xml:space="preserve">The performing arts industry has undergone significant transformation over the past two decades, particularly in Southeast Asia's most vibrant capital. While the general term "actor" refers to any individual who portrays a character in a dramatic work, its definition and scope have expanded considerably due to technological advancements and shifting audience demographics. In this study, we specifically analyze the actor within the cultural ecosystem of Malaysia Kuala Lumpur. This city is not merely a geographic location but a hub where Malay, Chinese, Indian, and indigenous cultures converge. Consequently, the modern</w:t>
      </w:r>
      <w:r>
        <w:t xml:space="preserve"> </w:t>
      </w:r>
      <w:r>
        <w:rPr>
          <w:bCs/>
          <w:b/>
        </w:rPr>
        <w:t xml:space="preserve">Actor</w:t>
      </w:r>
      <w:r>
        <w:t xml:space="preserve"> </w:t>
      </w:r>
      <w:r>
        <w:t xml:space="preserve">in this region faces unique challenges regarding identity representation language accessibility and market demand.</w:t>
      </w:r>
    </w:p>
    <w:p>
      <w:pPr>
        <w:pStyle w:val="BodyText"/>
      </w:pPr>
      <w:r>
        <w:t xml:space="preserve">The significance of studying the actor in Malaysia Kuala Lumpur lies in its status as an economic engine for creative industries. The government’s push towards becoming a high-income nation has placed substantial emphasis on content creation, film festivals such as the Kuala Lumpur International Film Festival (KLIF), and digital streaming platforms. These developments have elevated the profession from local stage performances to international screen presence, necessitating a rigorous examination of training standards, labor rights, and artistic integrity.</w:t>
      </w:r>
    </w:p>
    <w:bookmarkEnd w:id="20"/>
    <w:bookmarkStart w:id="21" w:name="historical-context-and-cultural-identity"/>
    <w:p>
      <w:pPr>
        <w:pStyle w:val="Heading2"/>
      </w:pPr>
      <w:r>
        <w:t xml:space="preserve">Historical Context and Cultural Identity</w:t>
      </w:r>
    </w:p>
    <w:p>
      <w:pPr>
        <w:pStyle w:val="FirstParagraph"/>
      </w:pPr>
      <w:r>
        <w:t xml:space="preserve">To understand the contemporary actor in Malaysia Kuala Lumpur, one must first appreciate the historical roots of performance art in the region. Traditional forms such as Wayang Kulit (shadow puppetry), Mak Yong, and Bangsawan laid the foundational techniques for physical expression and storytelling. However, post-independence developments brought Western theatrical structures into play, creating a hybridized approach to acting.</w:t>
      </w:r>
    </w:p>
    <w:p>
      <w:pPr>
        <w:pStyle w:val="BodyText"/>
      </w:pPr>
      <w:r>
        <w:t xml:space="preserve">In recent decades, the urban center of Malaysia Kuala Lumpur has become a melting pot. The actor is no longer confined to portraying archetypal roles based on ethnicity but is increasingly required to navigate complex, nuanced characters that reflect modern urban life. For instance, local productions now frequently depict dual-identity struggles common among youth in metropolitan areas. This shift requires the</w:t>
      </w:r>
      <w:r>
        <w:t xml:space="preserve"> </w:t>
      </w:r>
      <w:r>
        <w:rPr>
          <w:bCs/>
          <w:b/>
        </w:rPr>
        <w:t xml:space="preserve">Actor</w:t>
      </w:r>
      <w:r>
        <w:t xml:space="preserve"> </w:t>
      </w:r>
      <w:r>
        <w:t xml:space="preserve">to possess heightened emotional intelligence and versatility, moving beyond stereotypical portrayals that were prevalent in earlier decades of Malaysian cinema.</w:t>
      </w:r>
    </w:p>
    <w:bookmarkEnd w:id="21"/>
    <w:bookmarkStart w:id="22" w:name="X43b3ecc44623c9ac3be5743a4415f27a16ee439"/>
    <w:p>
      <w:pPr>
        <w:pStyle w:val="Heading2"/>
      </w:pPr>
      <w:r>
        <w:t xml:space="preserve">Educational Infrastructure and Professionalization</w:t>
      </w:r>
    </w:p>
    <w:p>
      <w:pPr>
        <w:pStyle w:val="FirstParagraph"/>
      </w:pPr>
      <w:r>
        <w:t xml:space="preserve">The quality of any performing arts sector is directly linked to the educational infrastructure available to its practitioners. In Malaysia Kuala Lumpur, several institutions have emerged to provide formal training for aspiring performers. Universities and private academies now offer diplomas and degrees in drama, acting, and media studies. These programs emphasize not only classical methods like Stanislavski or Meisner but also integrate indigenous techniques relevant to the local context.</w:t>
      </w:r>
    </w:p>
    <w:p>
      <w:pPr>
        <w:pStyle w:val="BodyText"/>
      </w:pPr>
      <w:r>
        <w:t xml:space="preserve">This professionalization has led to a more disciplined workforce within Malaysia Kuala Lumpur's entertainment industry. However, challenges remain regarding accessibility. Many talented individuals from rural areas struggle to enter this competitive field due to financial barriers and lack of early exposure. Therefore, policy recommendations suggest increasing scholarships and community outreach programs in the greater Kuala Lumpur region to democratize access for future generations of actors.</w:t>
      </w:r>
    </w:p>
    <w:bookmarkEnd w:id="22"/>
    <w:bookmarkStart w:id="23" w:name="the-impact-of-digital-media-on-acting"/>
    <w:p>
      <w:pPr>
        <w:pStyle w:val="Heading2"/>
      </w:pPr>
      <w:r>
        <w:t xml:space="preserve">The Impact of Digital Media on Acting</w:t>
      </w:r>
    </w:p>
    <w:p>
      <w:pPr>
        <w:pStyle w:val="FirstParagraph"/>
      </w:pPr>
      <w:r>
        <w:t xml:space="preserve">The advent of digital streaming platforms has revolutionized how content is consumed and produced. For the actor based in Malaysia Kuala Lumpur, this presents both opportunities and disruptions. Traditional television networks once held a monopoly on casting decisions; today, global giants like Netflix, Amazon Prime Video, and local platforms such as Unifi TV compete for regional talent.</w:t>
      </w:r>
    </w:p>
    <w:p>
      <w:pPr>
        <w:pStyle w:val="BodyText"/>
      </w:pPr>
      <w:r>
        <w:t xml:space="preserve">This shift has increased demand for high-caliber performances capable of transcending cultural barriers. The</w:t>
      </w:r>
      <w:r>
        <w:t xml:space="preserve"> </w:t>
      </w:r>
      <w:r>
        <w:rPr>
          <w:bCs/>
          <w:b/>
        </w:rPr>
        <w:t xml:space="preserve">Actor</w:t>
      </w:r>
      <w:r>
        <w:t xml:space="preserve"> </w:t>
      </w:r>
      <w:r>
        <w:t xml:space="preserve">must now be proficient in multiple languages—primarily Bahasa Malaysia, English, Mandarin, and Tamil—to appeal to diverse audiences within Malaysia Kuala Lumpur and beyond. Furthermore, the rise of short-form content on social media platforms has created a new category of "digital actors" who rely heavily on micro-expressions and concise storytelling techniques distinct from traditional long-form acting.</w:t>
      </w:r>
    </w:p>
    <w:bookmarkEnd w:id="23"/>
    <w:bookmarkStart w:id="24" w:name="economic-considerations-and-labor-rights"/>
    <w:p>
      <w:pPr>
        <w:pStyle w:val="Heading2"/>
      </w:pPr>
      <w:r>
        <w:t xml:space="preserve">Economic Considerations and Labor Rights</w:t>
      </w:r>
    </w:p>
    <w:p>
      <w:pPr>
        <w:pStyle w:val="FirstParagraph"/>
      </w:pPr>
      <w:r>
        <w:t xml:space="preserve">The economic landscape for the actor in Malaysia Kuala Lumpur is characterized by high competition and relatively low starting salaries compared to regional counterparts in Singapore or Australia. While top-tier celebrities command substantial fees, the majority of working professionals struggle with job insecurity. Gig economy dynamics have further complicated matters, with many actors functioning as freelancers without comprehensive health benefits or pension schemes.</w:t>
      </w:r>
    </w:p>
    <w:p>
      <w:pPr>
        <w:pStyle w:val="BodyText"/>
      </w:pPr>
      <w:r>
        <w:t xml:space="preserve">Efforts by unions and guilds within Malaysia Kuala Lumpur are underway to establish standardized contracts and fair pay rates. These initiatives aim to protect the interests of emerging talent while encouraging sustainable career paths. Understanding these economic realities is crucial for stakeholders investing in the creative sector, as retaining local talent requires improving working conditions and providing clear pathways for advancement.</w:t>
      </w:r>
    </w:p>
    <w:bookmarkEnd w:id="24"/>
    <w:bookmarkStart w:id="25" w:name="future-directions"/>
    <w:p>
      <w:pPr>
        <w:pStyle w:val="Heading2"/>
      </w:pPr>
      <w:r>
        <w:t xml:space="preserve">Future Directions</w:t>
      </w:r>
    </w:p>
    <w:p>
      <w:pPr>
        <w:pStyle w:val="FirstParagraph"/>
      </w:pPr>
      <w:r>
        <w:t xml:space="preserve">Looking ahead, the role of the actor in Malaysia Kuala Lumpur will likely continue to evolve through technological integration. Virtual reality (VR) and augmented reality (AR) are beginning to influence audition processes and performance captures. Additionally, AI-generated content poses questions about copyright and ethical usage of an individual's likeness. As these technologies mature, actors will need to adapt by acquiring technical skills alongside their artistic ones.</w:t>
      </w:r>
    </w:p>
    <w:p>
      <w:pPr>
        <w:pStyle w:val="BodyText"/>
      </w:pPr>
      <w:r>
        <w:t xml:space="preserve">Furthermore, globalization will further blur geographical boundaries for the Malaysian performer. Collaborations between international directors and local talent are expected to increase, positioning Malaysia Kuala Lumpur as a key production hub in Asia. To maximize this potential, ongoing investment in actor training programs and support systems is essential.</w:t>
      </w:r>
    </w:p>
    <w:bookmarkEnd w:id="25"/>
    <w:bookmarkStart w:id="26" w:name="conclusion"/>
    <w:p>
      <w:pPr>
        <w:pStyle w:val="Heading2"/>
      </w:pPr>
      <w:r>
        <w:t xml:space="preserve">Conclusion</w:t>
      </w:r>
    </w:p>
    <w:p>
      <w:pPr>
        <w:pStyle w:val="FirstParagraph"/>
      </w:pPr>
      <w:r>
        <w:t xml:space="preserve">In conclusion, the actor in Malaysia Kuala Lumpur plays a pivotal role not only in preserving cultural heritage but also driving contemporary creative innovation. By balancing traditional influences with modern demands, these performers contribute significantly to national identity and global engagement. Addressing current challenges related to education accessibility economic stability and technological adaptation will ensure that the next generation of actors can thrive. As Malaysia Kuala Lumpur continues its development trajectory, the arts community must remain resilient, adaptable, and united in advocating for their professional rights and artistic excellence.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Actor in Malaysia Kuala Lumpur: A Socio-Cultural and Economic Analysis</dc:title>
  <dc:creator/>
  <dc:language>en</dc:language>
  <cp:keywords/>
  <dcterms:created xsi:type="dcterms:W3CDTF">2026-07-29T12:31:55Z</dcterms:created>
  <dcterms:modified xsi:type="dcterms:W3CDTF">2026-07-29T12:31:55Z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