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p>
      <w:pPr>
        <w:pStyle w:val="FirstParagraph"/>
      </w:pPr>
      <w:r>
        <w:t xml:space="preserve">```html</w:t>
      </w:r>
    </w:p>
    <w:bookmarkStart w:id="33" w:name="X69d5d198dfbb29b72ded7b612e7c63d7f100379"/>
    <w:p>
      <w:pPr>
        <w:pStyle w:val="Heading1"/>
      </w:pPr>
      <w:r>
        <w:t xml:space="preserve">The Role of the Actor in Vietnam Ho Chi Minh City: A Cultural and Economic Analysis</w:t>
      </w:r>
    </w:p>
    <w:p>
      <w:pPr>
        <w:pStyle w:val="FirstParagraph"/>
      </w:pPr>
      <w:r>
        <w:rPr>
          <w:bCs/>
          <w:b/>
        </w:rPr>
        <w:t xml:space="preserve">Abstract:</w:t>
      </w:r>
      <w:r>
        <w:t xml:space="preserve"> </w:t>
      </w:r>
      <w:r>
        <w:t xml:space="preserve">This research paper examines the multifaceted role of the actor within the vibrant urban landscape of Vietnam Ho Chi Minh City. By analyzing historical precedents, contemporary theatrical practices, and digital media trends, we explore how actors in this dynamic metropolis serve as cultural custodians and economic drivers. The study highlights that an actor is not merely an entertainer but a crucial social agent shaping the identity of Vietnam Ho Chi Minh City.</w:t>
      </w:r>
    </w:p>
    <w:bookmarkStart w:id="20" w:name="introduction"/>
    <w:p>
      <w:pPr>
        <w:pStyle w:val="Heading2"/>
      </w:pPr>
      <w:r>
        <w:t xml:space="preserve">1. Introduction</w:t>
      </w:r>
    </w:p>
    <w:p>
      <w:pPr>
        <w:pStyle w:val="FirstParagraph"/>
      </w:pPr>
      <w:r>
        <w:t xml:space="preserve">The urban environment of Vietnam Ho Chi Minh City (HCMC) has transformed rapidly over the last three decades, evolving from a post-conflict reconstruction effort into one of Southeast Asia's most energetic economic hubs. Amidst this concrete and technological expansion, the arts—specifically live performance—have struggled to find their footing while simultaneously thriving in niche markets. In this context, the</w:t>
      </w:r>
      <w:r>
        <w:t xml:space="preserve"> </w:t>
      </w:r>
      <w:r>
        <w:rPr>
          <w:bCs/>
          <w:b/>
        </w:rPr>
        <w:t xml:space="preserve">actor</w:t>
      </w:r>
      <w:r>
        <w:t xml:space="preserve"> </w:t>
      </w:r>
      <w:r>
        <w:t xml:space="preserve">occupies a unique position. They are both preservers of traditional Vietnamese heritage and pioneers of modern globalized expression.</w:t>
      </w:r>
    </w:p>
    <w:p>
      <w:pPr>
        <w:pStyle w:val="BodyText"/>
      </w:pPr>
      <w:r>
        <w:t xml:space="preserve">This paper argues that the actor in Vietnam Ho Chi Minh City functions as a critical interface between tradition and modernity. By examining the professional development, cultural impact, and economic viability of actors in this region, we gain insight into how performing arts contribute to the social fabric of Vietnam Ho Chi Minh City. Understanding this dynamic is essential for policymakers and cultural stakeholders aiming to support creative industries.</w:t>
      </w:r>
    </w:p>
    <w:bookmarkEnd w:id="20"/>
    <w:bookmarkStart w:id="21" w:name="Xda1316945bb75dfbeac4c5ed497f9b3048e0811"/>
    <w:p>
      <w:pPr>
        <w:pStyle w:val="Heading2"/>
      </w:pPr>
      <w:r>
        <w:t xml:space="preserve">2. Historical Context: From Tuong Opera to Modern Theater</w:t>
      </w:r>
    </w:p>
    <w:p>
      <w:pPr>
        <w:pStyle w:val="FirstParagraph"/>
      </w:pPr>
      <w:r>
        <w:t xml:space="preserve">To understand the current state of actors in Vietnam Ho Chi Minh City, one must look at historical trajectories. Historically, traditional forms such as</w:t>
      </w:r>
      <w:r>
        <w:t xml:space="preserve"> </w:t>
      </w:r>
      <w:r>
        <w:rPr>
          <w:iCs/>
          <w:i/>
        </w:rPr>
        <w:t xml:space="preserve">Tuong</w:t>
      </w:r>
      <w:r>
        <w:t xml:space="preserve"> </w:t>
      </w:r>
      <w:r>
        <w:t xml:space="preserve">(classical opera) and</w:t>
      </w:r>
      <w:r>
        <w:t xml:space="preserve"> </w:t>
      </w:r>
      <w:r>
        <w:rPr>
          <w:iCs/>
          <w:i/>
        </w:rPr>
        <w:t xml:space="preserve">Cai Luong</w:t>
      </w:r>
      <w:r>
        <w:t xml:space="preserve"> </w:t>
      </w:r>
      <w:r>
        <w:t xml:space="preserve">(reformed theater) were dominant. These art forms relied heavily on skilled performers who conveyed complex emotional narratives through stylized movements.</w:t>
      </w:r>
    </w:p>
    <w:p>
      <w:pPr>
        <w:pStyle w:val="BodyText"/>
      </w:pPr>
      <w:r>
        <w:t xml:space="preserve">During the post-war period, theater became a tool for propaganda and social education. However, with the Doi Moi (Renovation) economic reforms initiated in 1986, Vietnam Ho Chi Minh City saw an influx of foreign investment and cultural exchange. This opened doors for Western theatrical styles such as realism and experimental theater. Consequently, the modern</w:t>
      </w:r>
      <w:r>
        <w:t xml:space="preserve"> </w:t>
      </w:r>
      <w:r>
        <w:rPr>
          <w:bCs/>
          <w:b/>
        </w:rPr>
        <w:t xml:space="preserve">actor</w:t>
      </w:r>
      <w:r>
        <w:t xml:space="preserve"> </w:t>
      </w:r>
      <w:r>
        <w:t xml:space="preserve">in Vietnam Ho Chi Minh City began to undergo significant training shifts, moving away from strictly traditional mimicry toward psychological realism and character study.</w:t>
      </w:r>
    </w:p>
    <w:bookmarkEnd w:id="21"/>
    <w:bookmarkStart w:id="24" w:name="X316c4bd18373f15718893c04e0d7f3ea3fd39b5"/>
    <w:p>
      <w:pPr>
        <w:pStyle w:val="Heading2"/>
      </w:pPr>
      <w:r>
        <w:t xml:space="preserve">3. The Contemporary Actor: Professionalization and Education</w:t>
      </w:r>
    </w:p>
    <w:p>
      <w:pPr>
        <w:pStyle w:val="FirstParagraph"/>
      </w:pPr>
      <w:r>
        <w:t xml:space="preserve">In contemporary Vietnam Ho Chi Minh City, the role of an actor has become increasingly professionalized. Institutions such as the Ho Chi Minh City University of Culture provide specialized training in acting, directing, and stage management. This institutional backing is vital for standardizing the skills required by an</w:t>
      </w:r>
      <w:r>
        <w:t xml:space="preserve"> </w:t>
      </w:r>
      <w:r>
        <w:rPr>
          <w:bCs/>
          <w:b/>
        </w:rPr>
        <w:t xml:space="preserve">actor</w:t>
      </w:r>
      <w:r>
        <w:t xml:space="preserve">.</w:t>
      </w:r>
    </w:p>
    <w:bookmarkStart w:id="22" w:name="diverse-skill-sets-required"/>
    <w:p>
      <w:pPr>
        <w:pStyle w:val="Heading3"/>
      </w:pPr>
      <w:r>
        <w:t xml:space="preserve">3.1 Diverse Skill Sets Required</w:t>
      </w:r>
    </w:p>
    <w:p>
      <w:pPr>
        <w:pStyle w:val="FirstParagraph"/>
      </w:pPr>
      <w:r>
        <w:t xml:space="preserve">The modern actor in Vietnam Ho Chi Minh City is rarely limited to stage work alone. The convergence of digital media has necessitated that actors develop a versatile portfolio including film, television, voice-over work, and social media content creation. This adaptability is crucial for survival in the competitive entertainment market of HCMC.</w:t>
      </w:r>
    </w:p>
    <w:bookmarkEnd w:id="22"/>
    <w:bookmarkStart w:id="23" w:name="cross-cultural-collaboration"/>
    <w:p>
      <w:pPr>
        <w:pStyle w:val="Heading3"/>
      </w:pPr>
      <w:r>
        <w:t xml:space="preserve">3.2 Cross-Cultural Collaboration</w:t>
      </w:r>
    </w:p>
    <w:p>
      <w:pPr>
        <w:pStyle w:val="FirstParagraph"/>
      </w:pPr>
      <w:r>
        <w:t xml:space="preserve">Furthermore, an actor in Vietnam Ho Chi Minh City often engages in cross-cultural collaborations. International theater groups frequently visit HCMC, co-producing works with local talent. For instance, recent productions have merged traditional Vietnamese instruments and staging techniques with Western narrative structures. In these instances, the actor serves as a cultural translator, bridging the gap between local audiences and global perspectives.</w:t>
      </w:r>
    </w:p>
    <w:bookmarkEnd w:id="23"/>
    <w:bookmarkEnd w:id="24"/>
    <w:bookmarkStart w:id="27" w:name="Xcfa0f46f9326613fa61f60b25da83a9db8a0531"/>
    <w:p>
      <w:pPr>
        <w:pStyle w:val="Heading2"/>
      </w:pPr>
      <w:r>
        <w:t xml:space="preserve">4. Cultural Impact: Preserving Identity in a Globalized City</w:t>
      </w:r>
    </w:p>
    <w:p>
      <w:pPr>
        <w:pStyle w:val="FirstParagraph"/>
      </w:pPr>
      <w:r>
        <w:t xml:space="preserve">Vietnam Ho Chi Minh City is often characterized by its fast-paced lifestyle and rapid urbanization. In this environment, theater provides a space for community reflection and dialogue. The</w:t>
      </w:r>
      <w:r>
        <w:t xml:space="preserve"> </w:t>
      </w:r>
      <w:r>
        <w:rPr>
          <w:bCs/>
          <w:b/>
        </w:rPr>
        <w:t xml:space="preserve">actor</w:t>
      </w:r>
      <w:r>
        <w:t xml:space="preserve">, through their performance, gives voice to the struggles, joys, and aspirations of the citizenry.</w:t>
      </w:r>
    </w:p>
    <w:bookmarkStart w:id="25" w:name="storytelling-as-social-commentary"/>
    <w:p>
      <w:pPr>
        <w:pStyle w:val="Heading3"/>
      </w:pPr>
      <w:r>
        <w:t xml:space="preserve">4.1 Storytelling as Social Commentary</w:t>
      </w:r>
    </w:p>
    <w:p>
      <w:pPr>
        <w:pStyle w:val="FirstParagraph"/>
      </w:pPr>
      <w:r>
        <w:t xml:space="preserve">Social realist plays are particularly popular in Vietnam Ho Chi Minh City because they address pressing issues such as urbanization's impact on family structures, environmental concerns, and economic inequality. When an actor portrays these roles with authenticity, they provoke audience reflection and social awareness.</w:t>
      </w:r>
    </w:p>
    <w:bookmarkEnd w:id="25"/>
    <w:bookmarkStart w:id="26" w:name="nurturing-local-talent"/>
    <w:p>
      <w:pPr>
        <w:pStyle w:val="Heading3"/>
      </w:pPr>
      <w:r>
        <w:t xml:space="preserve">4.2 Nurturing Local Talent</w:t>
      </w:r>
    </w:p>
    <w:p>
      <w:pPr>
        <w:pStyle w:val="FirstParagraph"/>
      </w:pPr>
      <w:r>
        <w:t xml:space="preserve">The success of local actors in Vietnam Ho Chi Minh City inspires younger generations to pursue the arts. This cycle of mentorship ensures that traditional techniques are not lost but are instead adapted for modern contexts, maintaining a strong cultural identity within the globalized marketplace.</w:t>
      </w:r>
    </w:p>
    <w:bookmarkEnd w:id="26"/>
    <w:bookmarkEnd w:id="27"/>
    <w:bookmarkStart w:id="30" w:name="X6fca39eb5e320d0da2e393656eae603c394614a"/>
    <w:p>
      <w:pPr>
        <w:pStyle w:val="Heading2"/>
      </w:pPr>
      <w:r>
        <w:t xml:space="preserve">5. Economic Viability: The Actor as an Economic Driver</w:t>
      </w:r>
    </w:p>
    <w:p>
      <w:pPr>
        <w:pStyle w:val="FirstParagraph"/>
      </w:pPr>
      <w:r>
        <w:t xml:space="preserve">The performing arts industry contributes significantly to the economy of Vietnam Ho Chi Minh City through ticket sales, tourism, and related commercial activities. Actors are central to this economic engine.</w:t>
      </w:r>
    </w:p>
    <w:bookmarkStart w:id="28" w:name="tourism-integration"/>
    <w:p>
      <w:pPr>
        <w:pStyle w:val="Heading3"/>
      </w:pPr>
      <w:r>
        <w:t xml:space="preserve">5.1 Tourism Integration</w:t>
      </w:r>
    </w:p>
    <w:p>
      <w:pPr>
        <w:pStyle w:val="FirstParagraph"/>
      </w:pPr>
      <w:r>
        <w:t xml:space="preserve">Cultural tourism is a major growth sector in HCMC. Tourists visiting Vietnam Ho Chi Minh City increasingly seek authentic cultural experiences rather than just historical site tours. Traditional theater performances catered specifically to international audiences provide a lucrative market for</w:t>
      </w:r>
      <w:r>
        <w:t xml:space="preserve"> </w:t>
      </w:r>
      <w:r>
        <w:rPr>
          <w:bCs/>
          <w:b/>
        </w:rPr>
        <w:t xml:space="preserve">actors</w:t>
      </w:r>
      <w:r>
        <w:t xml:space="preserve">. These performances not only generate revenue but also foster cross-cultural understanding.</w:t>
      </w:r>
    </w:p>
    <w:bookmarkEnd w:id="28"/>
    <w:bookmarkStart w:id="29" w:name="digital-economy-and-streaming-services"/>
    <w:p>
      <w:pPr>
        <w:pStyle w:val="Heading3"/>
      </w:pPr>
      <w:r>
        <w:t xml:space="preserve">5.2 Digital Economy and Streaming Services</w:t>
      </w:r>
    </w:p>
    <w:p>
      <w:pPr>
        <w:pStyle w:val="FirstParagraph"/>
      </w:pPr>
      <w:r>
        <w:t xml:space="preserve">The rise of streaming platforms has expanded the reach of Vietnamese actors beyond physical borders. Actors in Vietnam Ho Chi Minh City now have the potential for global recognition, creating new revenue streams through international collaborations and licensing deals. This digital expansion underscores the importance of adapting to technological changes for economic sustainability.</w:t>
      </w:r>
    </w:p>
    <w:bookmarkEnd w:id="29"/>
    <w:bookmarkEnd w:id="30"/>
    <w:bookmarkStart w:id="31" w:name="Xffbe3d852a64c3ce2d4e6de952fbd94f8e0f5e5"/>
    <w:p>
      <w:pPr>
        <w:pStyle w:val="Heading2"/>
      </w:pPr>
      <w:r>
        <w:t xml:space="preserve">6. Challenges Facing Actors in Vietnam Ho Chi Minh City</w:t>
      </w:r>
    </w:p>
    <w:p>
      <w:pPr>
        <w:pStyle w:val="FirstParagraph"/>
      </w:pPr>
      <w:r>
        <w:t xml:space="preserve">Despite opportunities, actors in Vietnam Ho Chi Minh City face significant challenges:</w:t>
      </w:r>
    </w:p>
    <w:p>
      <w:pPr>
        <w:numPr>
          <w:ilvl w:val="0"/>
          <w:numId w:val="1001"/>
        </w:numPr>
        <w:pStyle w:val="Compact"/>
      </w:pPr>
      <w:r>
        <w:t xml:space="preserve">Funding Constraints: Public funding for theater is often insufficient, leading many productions to rely on private sponsorship which may dictate creative direction.</w:t>
      </w:r>
    </w:p>
    <w:p>
      <w:pPr>
        <w:numPr>
          <w:ilvl w:val="0"/>
          <w:numId w:val="1001"/>
        </w:numPr>
        <w:pStyle w:val="Compact"/>
      </w:pPr>
      <w:r>
        <w:t xml:space="preserve">Competition with Digital Media: The ubiquity of digital entertainment poses a constant threat to live theater attendance, requiring actors and producers to innovate in their presentation methods.</w:t>
      </w:r>
    </w:p>
    <w:p>
      <w:pPr>
        <w:numPr>
          <w:ilvl w:val="0"/>
          <w:numId w:val="1001"/>
        </w:numPr>
        <w:pStyle w:val="Compact"/>
      </w:pPr>
      <w:r>
        <w:t xml:space="preserve">Market Saturation: As Vietnam Ho Chi Minh City continues to grow, the market for performing arts faces increased competition from other forms of leisure and entertainment.</w:t>
      </w:r>
    </w:p>
    <w:bookmarkEnd w:id="31"/>
    <w:bookmarkStart w:id="32" w:name="conclusion"/>
    <w:p>
      <w:pPr>
        <w:pStyle w:val="Heading2"/>
      </w:pPr>
      <w:r>
        <w:t xml:space="preserve">7. Conclusion</w:t>
      </w:r>
    </w:p>
    <w:p>
      <w:pPr>
        <w:pStyle w:val="FirstParagraph"/>
      </w:pPr>
      <w:r>
        <w:t xml:space="preserve">The role of an actor in Vietnam Ho Chi Minh City is complex and evolving. They serve not only as entertainers but also as cultural historians, social commentators, and economic contributors. By bridging the gap between traditional Vietnamese values and modern global influences, these performers play a pivotal role in shaping the cultural identity of the city.</w:t>
      </w:r>
    </w:p>
    <w:p>
      <w:pPr>
        <w:pStyle w:val="BodyText"/>
      </w:pPr>
      <w:r>
        <w:t xml:space="preserve">Supporting actors through increased funding, educational opportunities, and infrastructure development is essential for sustaining a vibrant arts scene in Vietnam Ho Chi Minh City. As digital technologies continue to reshape media consumption, the resilience and adaptability of local actors will determine how effectively they can maintain their relevance. Ultimately, investing in the</w:t>
      </w:r>
      <w:r>
        <w:t xml:space="preserve"> </w:t>
      </w:r>
      <w:r>
        <w:rPr>
          <w:bCs/>
          <w:b/>
        </w:rPr>
        <w:t xml:space="preserve">actor</w:t>
      </w:r>
      <w:r>
        <w:t xml:space="preserve"> </w:t>
      </w:r>
      <w:r>
        <w:t xml:space="preserve">is an investment in the cultural and economic vitality of Vietnam Ho Chi Minh City.</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Actor in Vietnam Ho Chi Minh City: A Cultural and Economic Analysis</dc:title>
  <dc:creator/>
  <dc:language>en</dc:language>
  <cp:keywords/>
  <dcterms:created xsi:type="dcterms:W3CDTF">2026-07-29T18:41:42Z</dcterms:created>
  <dcterms:modified xsi:type="dcterms:W3CDTF">2026-07-29T18:41:42Z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